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Spec="center" w:tblpY="445"/>
        <w:tblOverlap w:val="never"/>
        <w:tblW w:w="5266" w:type="pct"/>
        <w:jc w:val="center"/>
        <w:tblLayout w:type="fixed"/>
        <w:tblCellMar>
          <w:left w:w="0" w:type="dxa"/>
          <w:right w:w="0" w:type="dxa"/>
        </w:tblCellMar>
        <w:tblLook w:val="04A0" w:firstRow="1" w:lastRow="0" w:firstColumn="1" w:lastColumn="0" w:noHBand="0" w:noVBand="1"/>
      </w:tblPr>
      <w:tblGrid>
        <w:gridCol w:w="1547"/>
        <w:gridCol w:w="1365"/>
        <w:gridCol w:w="1326"/>
        <w:gridCol w:w="1858"/>
        <w:gridCol w:w="1179"/>
        <w:gridCol w:w="1473"/>
      </w:tblGrid>
      <w:tr w:rsidR="00824C46" w14:paraId="69E985CA" w14:textId="77777777" w:rsidTr="008968BB">
        <w:trPr>
          <w:trHeight w:val="87"/>
          <w:jc w:val="center"/>
        </w:trPr>
        <w:tc>
          <w:tcPr>
            <w:tcW w:w="5000" w:type="pct"/>
            <w:gridSpan w:val="6"/>
            <w:tcBorders>
              <w:top w:val="nil"/>
              <w:left w:val="nil"/>
              <w:bottom w:val="single" w:sz="4" w:space="0" w:color="auto"/>
              <w:right w:val="nil"/>
            </w:tcBorders>
            <w:tcMar>
              <w:top w:w="15" w:type="dxa"/>
              <w:left w:w="15" w:type="dxa"/>
              <w:right w:w="15" w:type="dxa"/>
            </w:tcMar>
            <w:vAlign w:val="center"/>
          </w:tcPr>
          <w:p w14:paraId="4FCDF80E" w14:textId="208C708E" w:rsidR="00824C46" w:rsidRDefault="00933442" w:rsidP="006E1B9E">
            <w:pPr>
              <w:spacing w:beforeLines="50" w:before="156" w:line="360" w:lineRule="auto"/>
              <w:ind w:firstLine="360"/>
              <w:jc w:val="center"/>
              <w:rPr>
                <w:rFonts w:ascii="仿宋" w:eastAsia="仿宋" w:hAnsi="仿宋" w:cs="Times New Roman" w:hint="eastAsia"/>
                <w:sz w:val="32"/>
                <w:szCs w:val="32"/>
              </w:rPr>
            </w:pPr>
            <w:bookmarkStart w:id="0" w:name="_Hlk216267730"/>
            <w:bookmarkStart w:id="1" w:name="_Hlk216266949"/>
            <w:r>
              <w:rPr>
                <w:rFonts w:ascii="仿宋" w:eastAsia="仿宋" w:hAnsi="仿宋" w:cs="Times New Roman" w:hint="eastAsia"/>
                <w:sz w:val="36"/>
                <w:szCs w:val="36"/>
              </w:rPr>
              <w:t>项目交付需求</w:t>
            </w:r>
            <w:r w:rsidR="00DB04A6">
              <w:rPr>
                <w:rFonts w:ascii="仿宋" w:eastAsia="仿宋" w:hAnsi="仿宋" w:cs="Times New Roman" w:hint="eastAsia"/>
                <w:sz w:val="36"/>
                <w:szCs w:val="36"/>
              </w:rPr>
              <w:t>确认</w:t>
            </w:r>
            <w:r>
              <w:rPr>
                <w:rFonts w:ascii="仿宋" w:eastAsia="仿宋" w:hAnsi="仿宋" w:cs="Times New Roman" w:hint="eastAsia"/>
                <w:sz w:val="36"/>
                <w:szCs w:val="36"/>
              </w:rPr>
              <w:t>单</w:t>
            </w:r>
          </w:p>
          <w:p w14:paraId="2BB21557" w14:textId="19673B07" w:rsidR="00824C46" w:rsidRDefault="00000000" w:rsidP="006E1B9E">
            <w:pPr>
              <w:spacing w:beforeLines="50" w:before="156" w:line="360" w:lineRule="auto"/>
              <w:ind w:firstLineChars="2000" w:firstLine="4200"/>
              <w:jc w:val="center"/>
              <w:rPr>
                <w:rFonts w:ascii="仿宋" w:eastAsia="仿宋" w:hAnsi="仿宋" w:cs="Times New Roman" w:hint="eastAsia"/>
                <w:sz w:val="32"/>
                <w:szCs w:val="32"/>
              </w:rPr>
            </w:pPr>
            <w:r>
              <w:rPr>
                <w:rFonts w:ascii="仿宋" w:eastAsia="仿宋" w:hAnsi="仿宋" w:cs="Times New Roman" w:hint="eastAsia"/>
                <w:szCs w:val="21"/>
              </w:rPr>
              <w:t xml:space="preserve">                 </w:t>
            </w:r>
            <w:r w:rsidRPr="00F65B6F">
              <w:rPr>
                <w:rFonts w:ascii="仿宋" w:eastAsia="仿宋" w:hAnsi="仿宋" w:cs="Times New Roman" w:hint="eastAsia"/>
                <w:szCs w:val="21"/>
                <w:highlight w:val="yellow"/>
              </w:rPr>
              <w:t>编号：</w:t>
            </w:r>
            <w:r w:rsidR="00DE6B9A" w:rsidRPr="00F65B6F">
              <w:rPr>
                <w:rFonts w:ascii="仿宋" w:eastAsia="仿宋" w:hAnsi="仿宋" w:cs="Times New Roman" w:hint="eastAsia"/>
                <w:szCs w:val="21"/>
                <w:highlight w:val="yellow"/>
              </w:rPr>
              <w:t>XM-26-TJ-</w:t>
            </w:r>
            <w:r w:rsidR="00941C79" w:rsidRPr="00F65B6F">
              <w:rPr>
                <w:rFonts w:ascii="仿宋" w:eastAsia="仿宋" w:hAnsi="仿宋" w:cs="Times New Roman" w:hint="eastAsia"/>
                <w:szCs w:val="21"/>
                <w:highlight w:val="yellow"/>
              </w:rPr>
              <w:t>XS-</w:t>
            </w:r>
            <w:r w:rsidR="00DE6B9A" w:rsidRPr="00F65B6F">
              <w:rPr>
                <w:rFonts w:ascii="仿宋" w:eastAsia="仿宋" w:hAnsi="仿宋" w:cs="Times New Roman" w:hint="eastAsia"/>
                <w:szCs w:val="21"/>
                <w:highlight w:val="yellow"/>
              </w:rPr>
              <w:t>001</w:t>
            </w:r>
            <w:r w:rsidR="006E1B9E">
              <w:rPr>
                <w:rFonts w:ascii="仿宋" w:eastAsia="仿宋" w:hAnsi="仿宋" w:cs="Times New Roman" w:hint="eastAsia"/>
                <w:szCs w:val="21"/>
              </w:rPr>
              <w:t xml:space="preserve">    </w:t>
            </w:r>
          </w:p>
        </w:tc>
      </w:tr>
      <w:tr w:rsidR="00824C46" w14:paraId="5C116172" w14:textId="77777777" w:rsidTr="008968BB">
        <w:trPr>
          <w:trHeight w:val="376"/>
          <w:jc w:val="center"/>
        </w:trPr>
        <w:tc>
          <w:tcPr>
            <w:tcW w:w="88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BE98C2" w14:textId="362CC204" w:rsidR="00824C46" w:rsidRDefault="00933442" w:rsidP="006E1B9E">
            <w:pPr>
              <w:widowControl/>
              <w:spacing w:beforeLines="50" w:before="156"/>
              <w:ind w:firstLine="241"/>
              <w:jc w:val="center"/>
              <w:textAlignment w:val="center"/>
              <w:rPr>
                <w:rFonts w:ascii="仿宋" w:eastAsia="仿宋" w:hAnsi="仿宋" w:cs="宋体" w:hint="eastAsia"/>
                <w:b/>
                <w:color w:val="000000"/>
                <w:kern w:val="0"/>
                <w:sz w:val="24"/>
                <w:szCs w:val="24"/>
                <w:lang w:bidi="ar"/>
              </w:rPr>
            </w:pPr>
            <w:r>
              <w:rPr>
                <w:rFonts w:ascii="仿宋" w:eastAsia="仿宋" w:hAnsi="仿宋" w:cs="宋体" w:hint="eastAsia"/>
                <w:b/>
                <w:color w:val="000000"/>
                <w:kern w:val="0"/>
                <w:sz w:val="24"/>
                <w:szCs w:val="24"/>
                <w:lang w:bidi="ar"/>
              </w:rPr>
              <w:t>需求部门</w:t>
            </w:r>
          </w:p>
        </w:tc>
        <w:tc>
          <w:tcPr>
            <w:tcW w:w="78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0F7266A" w14:textId="10441031" w:rsidR="00824C46" w:rsidRDefault="00A84998" w:rsidP="006E1B9E">
            <w:pPr>
              <w:widowControl/>
              <w:spacing w:beforeLines="50" w:before="156"/>
              <w:ind w:firstLine="240"/>
              <w:jc w:val="center"/>
              <w:textAlignment w:val="center"/>
              <w:rPr>
                <w:rFonts w:ascii="仿宋" w:eastAsia="仿宋" w:hAnsi="仿宋" w:cs="宋体" w:hint="eastAsia"/>
                <w:color w:val="000000"/>
                <w:sz w:val="24"/>
                <w:szCs w:val="24"/>
              </w:rPr>
            </w:pPr>
            <w:r>
              <w:rPr>
                <w:rFonts w:ascii="仿宋" w:eastAsia="仿宋" w:hAnsi="仿宋" w:cs="宋体" w:hint="eastAsia"/>
                <w:color w:val="000000"/>
                <w:sz w:val="24"/>
                <w:szCs w:val="24"/>
              </w:rPr>
              <w:t>项目部</w:t>
            </w:r>
          </w:p>
        </w:tc>
        <w:tc>
          <w:tcPr>
            <w:tcW w:w="75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89857B" w14:textId="77777777" w:rsidR="00824C46" w:rsidRDefault="00000000" w:rsidP="006E1B9E">
            <w:pPr>
              <w:widowControl/>
              <w:spacing w:beforeLines="50" w:before="156"/>
              <w:ind w:firstLine="241"/>
              <w:jc w:val="center"/>
              <w:textAlignment w:val="center"/>
              <w:rPr>
                <w:rFonts w:ascii="仿宋" w:eastAsia="仿宋" w:hAnsi="仿宋" w:cs="宋体" w:hint="eastAsia"/>
                <w:b/>
                <w:color w:val="000000"/>
                <w:sz w:val="24"/>
                <w:szCs w:val="24"/>
              </w:rPr>
            </w:pPr>
            <w:r>
              <w:rPr>
                <w:rFonts w:ascii="仿宋" w:eastAsia="仿宋" w:hAnsi="仿宋" w:cs="宋体" w:hint="eastAsia"/>
                <w:b/>
                <w:color w:val="000000"/>
                <w:kern w:val="0"/>
                <w:sz w:val="24"/>
                <w:szCs w:val="24"/>
                <w:lang w:bidi="ar"/>
              </w:rPr>
              <w:t>项目编号</w:t>
            </w:r>
          </w:p>
        </w:tc>
        <w:tc>
          <w:tcPr>
            <w:tcW w:w="106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AD27268" w14:textId="03D9602A" w:rsidR="00824C46" w:rsidRDefault="00A84998" w:rsidP="006E1B9E">
            <w:pPr>
              <w:widowControl/>
              <w:spacing w:beforeLines="50" w:before="156"/>
              <w:jc w:val="center"/>
              <w:textAlignment w:val="top"/>
              <w:rPr>
                <w:rFonts w:ascii="仿宋" w:eastAsia="仿宋" w:hAnsi="仿宋" w:cs="宋体" w:hint="eastAsia"/>
                <w:color w:val="000000"/>
                <w:sz w:val="22"/>
              </w:rPr>
            </w:pPr>
            <w:r w:rsidRPr="00A84998">
              <w:rPr>
                <w:rFonts w:ascii="仿宋" w:eastAsia="仿宋" w:hAnsi="仿宋" w:cs="宋体" w:hint="eastAsia"/>
                <w:color w:val="000000"/>
                <w:sz w:val="22"/>
              </w:rPr>
              <w:t>XS-26-TJ-004</w:t>
            </w:r>
          </w:p>
        </w:tc>
        <w:tc>
          <w:tcPr>
            <w:tcW w:w="67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67BFEDB" w14:textId="77777777" w:rsidR="00824C46" w:rsidRDefault="00000000" w:rsidP="00A84998">
            <w:pPr>
              <w:spacing w:beforeLines="50" w:before="156"/>
              <w:rPr>
                <w:rFonts w:ascii="仿宋" w:eastAsia="仿宋" w:hAnsi="仿宋" w:cs="宋体" w:hint="eastAsia"/>
                <w:color w:val="000000"/>
                <w:sz w:val="22"/>
              </w:rPr>
            </w:pPr>
            <w:r>
              <w:rPr>
                <w:rFonts w:ascii="仿宋" w:eastAsia="仿宋" w:hAnsi="仿宋" w:cs="宋体" w:hint="eastAsia"/>
                <w:b/>
                <w:color w:val="000000"/>
                <w:kern w:val="0"/>
                <w:sz w:val="24"/>
                <w:szCs w:val="24"/>
                <w:lang w:bidi="ar"/>
              </w:rPr>
              <w:t>项目类型</w:t>
            </w:r>
          </w:p>
        </w:tc>
        <w:tc>
          <w:tcPr>
            <w:tcW w:w="84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DED1A29" w14:textId="1E4A4B8D" w:rsidR="00824C46" w:rsidRDefault="00BA08BE" w:rsidP="006E1B9E">
            <w:pPr>
              <w:spacing w:beforeLines="50" w:before="156"/>
              <w:jc w:val="center"/>
              <w:rPr>
                <w:rFonts w:ascii="仿宋" w:eastAsia="仿宋" w:hAnsi="仿宋" w:cs="宋体" w:hint="eastAsia"/>
                <w:color w:val="000000"/>
                <w:sz w:val="22"/>
              </w:rPr>
            </w:pPr>
            <w:r>
              <w:rPr>
                <w:rFonts w:ascii="仿宋" w:eastAsia="仿宋" w:hAnsi="仿宋" w:cs="宋体" w:hint="eastAsia"/>
                <w:color w:val="000000"/>
                <w:sz w:val="22"/>
              </w:rPr>
              <w:t>定制</w:t>
            </w:r>
            <w:r w:rsidR="00A84998">
              <w:rPr>
                <w:rFonts w:ascii="仿宋" w:eastAsia="仿宋" w:hAnsi="仿宋" w:cs="宋体" w:hint="eastAsia"/>
                <w:color w:val="000000"/>
                <w:sz w:val="22"/>
              </w:rPr>
              <w:t>产品销售</w:t>
            </w:r>
          </w:p>
        </w:tc>
      </w:tr>
      <w:tr w:rsidR="00824C46" w14:paraId="5CBB65E8" w14:textId="77777777" w:rsidTr="008968BB">
        <w:trPr>
          <w:trHeight w:val="428"/>
          <w:jc w:val="center"/>
        </w:trPr>
        <w:tc>
          <w:tcPr>
            <w:tcW w:w="88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D4485A" w14:textId="77777777" w:rsidR="00824C46" w:rsidRDefault="00000000" w:rsidP="006E1B9E">
            <w:pPr>
              <w:widowControl/>
              <w:spacing w:beforeLines="50" w:before="156"/>
              <w:ind w:firstLine="241"/>
              <w:jc w:val="center"/>
              <w:textAlignment w:val="center"/>
              <w:rPr>
                <w:rFonts w:ascii="仿宋" w:eastAsia="仿宋" w:hAnsi="仿宋" w:cs="宋体" w:hint="eastAsia"/>
                <w:b/>
                <w:color w:val="000000"/>
                <w:kern w:val="0"/>
                <w:sz w:val="24"/>
                <w:szCs w:val="24"/>
                <w:lang w:bidi="ar"/>
              </w:rPr>
            </w:pPr>
            <w:r>
              <w:rPr>
                <w:rFonts w:ascii="仿宋" w:eastAsia="仿宋" w:hAnsi="仿宋" w:cs="宋体" w:hint="eastAsia"/>
                <w:b/>
                <w:color w:val="000000"/>
                <w:kern w:val="0"/>
                <w:sz w:val="24"/>
                <w:szCs w:val="24"/>
                <w:lang w:bidi="ar"/>
              </w:rPr>
              <w:t>项目名称</w:t>
            </w:r>
          </w:p>
        </w:tc>
        <w:tc>
          <w:tcPr>
            <w:tcW w:w="4116" w:type="pct"/>
            <w:gridSpan w:val="5"/>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7E87AC9" w14:textId="1A5ED909" w:rsidR="00824C46" w:rsidRDefault="00A84998" w:rsidP="00A84998">
            <w:pPr>
              <w:spacing w:beforeLines="50" w:before="156"/>
              <w:ind w:firstLineChars="100" w:firstLine="240"/>
              <w:jc w:val="center"/>
              <w:rPr>
                <w:rFonts w:ascii="仿宋" w:eastAsia="仿宋" w:hAnsi="仿宋" w:cs="宋体" w:hint="eastAsia"/>
                <w:color w:val="000000"/>
                <w:sz w:val="22"/>
              </w:rPr>
            </w:pPr>
            <w:r w:rsidRPr="00A84998">
              <w:rPr>
                <w:rFonts w:ascii="仿宋" w:eastAsia="仿宋" w:hAnsi="仿宋" w:cs="宋体" w:hint="eastAsia"/>
                <w:color w:val="000000"/>
                <w:sz w:val="24"/>
                <w:szCs w:val="24"/>
              </w:rPr>
              <w:t>雨花台区入河排污口规范化建设项目</w:t>
            </w:r>
          </w:p>
        </w:tc>
      </w:tr>
      <w:tr w:rsidR="00933442" w14:paraId="4484EE90" w14:textId="77777777" w:rsidTr="008968BB">
        <w:trPr>
          <w:trHeight w:val="428"/>
          <w:jc w:val="center"/>
        </w:trPr>
        <w:tc>
          <w:tcPr>
            <w:tcW w:w="88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415CE9" w14:textId="56433004" w:rsidR="00933442" w:rsidRDefault="006E1B9E" w:rsidP="006E1B9E">
            <w:pPr>
              <w:widowControl/>
              <w:spacing w:beforeLines="50" w:before="156"/>
              <w:ind w:firstLine="241"/>
              <w:jc w:val="center"/>
              <w:textAlignment w:val="center"/>
              <w:rPr>
                <w:rFonts w:ascii="仿宋" w:eastAsia="仿宋" w:hAnsi="仿宋" w:cs="宋体" w:hint="eastAsia"/>
                <w:b/>
                <w:color w:val="000000"/>
                <w:sz w:val="24"/>
                <w:szCs w:val="24"/>
              </w:rPr>
            </w:pPr>
            <w:r>
              <w:rPr>
                <w:rFonts w:ascii="仿宋" w:eastAsia="仿宋" w:hAnsi="仿宋" w:cs="宋体" w:hint="eastAsia"/>
                <w:b/>
                <w:color w:val="000000"/>
                <w:sz w:val="24"/>
                <w:szCs w:val="24"/>
              </w:rPr>
              <w:t>项目经理</w:t>
            </w:r>
          </w:p>
        </w:tc>
        <w:tc>
          <w:tcPr>
            <w:tcW w:w="1537"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242AB19" w14:textId="465B72F7" w:rsidR="00933442" w:rsidRDefault="00A84998" w:rsidP="00A84998">
            <w:pPr>
              <w:spacing w:beforeLines="50" w:before="156"/>
              <w:ind w:firstLineChars="100" w:firstLine="240"/>
              <w:jc w:val="center"/>
              <w:rPr>
                <w:rFonts w:ascii="仿宋" w:eastAsia="仿宋" w:hAnsi="仿宋" w:cs="宋体" w:hint="eastAsia"/>
                <w:color w:val="000000"/>
                <w:sz w:val="22"/>
              </w:rPr>
            </w:pPr>
            <w:r w:rsidRPr="00A84998">
              <w:rPr>
                <w:rFonts w:ascii="仿宋" w:eastAsia="仿宋" w:hAnsi="仿宋" w:cs="宋体" w:hint="eastAsia"/>
                <w:color w:val="000000"/>
                <w:sz w:val="24"/>
                <w:szCs w:val="24"/>
              </w:rPr>
              <w:t>陈利娜</w:t>
            </w:r>
          </w:p>
        </w:tc>
        <w:tc>
          <w:tcPr>
            <w:tcW w:w="106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2AAA483" w14:textId="5BAD9048" w:rsidR="00933442" w:rsidRDefault="006E1B9E" w:rsidP="006E1B9E">
            <w:pPr>
              <w:spacing w:beforeLines="50" w:before="156"/>
              <w:ind w:firstLine="241"/>
              <w:jc w:val="center"/>
              <w:rPr>
                <w:rFonts w:ascii="仿宋" w:eastAsia="仿宋" w:hAnsi="仿宋" w:cs="宋体" w:hint="eastAsia"/>
                <w:color w:val="000000"/>
                <w:sz w:val="22"/>
              </w:rPr>
            </w:pPr>
            <w:r>
              <w:rPr>
                <w:rFonts w:ascii="仿宋" w:eastAsia="仿宋" w:hAnsi="仿宋" w:cs="宋体" w:hint="eastAsia"/>
                <w:b/>
                <w:color w:val="000000"/>
                <w:kern w:val="0"/>
                <w:sz w:val="24"/>
                <w:szCs w:val="24"/>
                <w:lang w:bidi="ar"/>
              </w:rPr>
              <w:t>执行周期</w:t>
            </w:r>
          </w:p>
        </w:tc>
        <w:tc>
          <w:tcPr>
            <w:tcW w:w="1516"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B7F0F91" w14:textId="73D25BBE" w:rsidR="00933442" w:rsidRPr="00A84998" w:rsidRDefault="00A84998" w:rsidP="00A84998">
            <w:pPr>
              <w:spacing w:beforeLines="50" w:before="156"/>
              <w:ind w:firstLineChars="100" w:firstLine="240"/>
              <w:jc w:val="center"/>
              <w:rPr>
                <w:rFonts w:ascii="仿宋" w:eastAsia="仿宋" w:hAnsi="仿宋" w:cs="宋体" w:hint="eastAsia"/>
                <w:color w:val="000000"/>
                <w:sz w:val="24"/>
                <w:szCs w:val="24"/>
              </w:rPr>
            </w:pPr>
            <w:r w:rsidRPr="00A84998">
              <w:rPr>
                <w:rFonts w:ascii="仿宋" w:eastAsia="仿宋" w:hAnsi="仿宋" w:cs="宋体" w:hint="eastAsia"/>
                <w:color w:val="000000"/>
                <w:sz w:val="24"/>
                <w:szCs w:val="24"/>
              </w:rPr>
              <w:t>2026.1.15-2026.4.15</w:t>
            </w:r>
          </w:p>
        </w:tc>
      </w:tr>
      <w:tr w:rsidR="00A84998" w14:paraId="00314ED4" w14:textId="77777777" w:rsidTr="008968BB">
        <w:trPr>
          <w:trHeight w:val="1086"/>
          <w:jc w:val="center"/>
        </w:trPr>
        <w:tc>
          <w:tcPr>
            <w:tcW w:w="884" w:type="pc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6B829ED" w14:textId="1E183874" w:rsidR="00A84998" w:rsidRPr="00933442" w:rsidRDefault="00A84998" w:rsidP="00A84998">
            <w:pPr>
              <w:widowControl/>
              <w:spacing w:beforeLines="50" w:before="156"/>
              <w:ind w:firstLine="241"/>
              <w:jc w:val="center"/>
              <w:textAlignment w:val="center"/>
              <w:rPr>
                <w:rFonts w:ascii="仿宋" w:eastAsia="仿宋" w:hAnsi="仿宋" w:cs="宋体" w:hint="eastAsia"/>
                <w:b/>
                <w:color w:val="000000"/>
                <w:kern w:val="0"/>
                <w:sz w:val="24"/>
                <w:szCs w:val="24"/>
                <w:lang w:bidi="ar"/>
              </w:rPr>
            </w:pPr>
            <w:r>
              <w:rPr>
                <w:rFonts w:ascii="仿宋" w:eastAsia="仿宋" w:hAnsi="仿宋" w:cs="宋体" w:hint="eastAsia"/>
                <w:b/>
                <w:color w:val="000000"/>
                <w:kern w:val="0"/>
                <w:sz w:val="24"/>
                <w:szCs w:val="24"/>
                <w:lang w:bidi="ar"/>
              </w:rPr>
              <w:t>交付内容</w:t>
            </w:r>
          </w:p>
        </w:tc>
        <w:tc>
          <w:tcPr>
            <w:tcW w:w="4116" w:type="pct"/>
            <w:gridSpan w:val="5"/>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0437ED14" w14:textId="77777777" w:rsidR="00A84998" w:rsidRDefault="00A84998" w:rsidP="00A84998">
            <w:pPr>
              <w:widowControl/>
              <w:spacing w:beforeLines="50" w:before="156"/>
              <w:ind w:firstLine="240"/>
              <w:jc w:val="left"/>
              <w:textAlignment w:val="center"/>
              <w:rPr>
                <w:rFonts w:ascii="仿宋" w:eastAsia="仿宋" w:hAnsi="仿宋" w:cs="宋体"/>
                <w:color w:val="000000"/>
                <w:sz w:val="24"/>
                <w:szCs w:val="24"/>
              </w:rPr>
            </w:pPr>
            <w:r w:rsidRPr="00A84998">
              <w:rPr>
                <w:rFonts w:ascii="仿宋" w:eastAsia="仿宋" w:hAnsi="仿宋" w:cs="宋体" w:hint="eastAsia"/>
                <w:color w:val="000000"/>
                <w:sz w:val="24"/>
                <w:szCs w:val="24"/>
              </w:rPr>
              <w:t>1套水质光谱监测微站（太阳能供电）、6套水质光谱监测微站（市电供电）及7套设备1年的水质光谱在线监测服务</w:t>
            </w:r>
          </w:p>
          <w:p w14:paraId="0A37A9DD" w14:textId="77777777" w:rsidR="00225233" w:rsidRDefault="00225233" w:rsidP="00A84998">
            <w:pPr>
              <w:widowControl/>
              <w:spacing w:beforeLines="50" w:before="156"/>
              <w:ind w:firstLine="240"/>
              <w:jc w:val="left"/>
              <w:textAlignment w:val="center"/>
              <w:rPr>
                <w:rFonts w:ascii="仿宋" w:eastAsia="仿宋" w:hAnsi="仿宋" w:cs="宋体"/>
                <w:color w:val="000000"/>
                <w:sz w:val="24"/>
                <w:szCs w:val="24"/>
                <w:lang w:bidi="ar"/>
              </w:rPr>
            </w:pPr>
            <w:r>
              <w:rPr>
                <w:rFonts w:ascii="仿宋" w:eastAsia="仿宋" w:hAnsi="仿宋" w:cs="宋体" w:hint="eastAsia"/>
                <w:color w:val="000000"/>
                <w:sz w:val="24"/>
                <w:szCs w:val="24"/>
                <w:lang w:bidi="ar"/>
              </w:rPr>
              <w:t>品牌：中</w:t>
            </w:r>
            <w:proofErr w:type="gramStart"/>
            <w:r>
              <w:rPr>
                <w:rFonts w:ascii="仿宋" w:eastAsia="仿宋" w:hAnsi="仿宋" w:cs="宋体" w:hint="eastAsia"/>
                <w:color w:val="000000"/>
                <w:sz w:val="24"/>
                <w:szCs w:val="24"/>
                <w:lang w:bidi="ar"/>
              </w:rPr>
              <w:t>科谱光</w:t>
            </w:r>
            <w:proofErr w:type="gramEnd"/>
            <w:r>
              <w:rPr>
                <w:rFonts w:ascii="仿宋" w:eastAsia="仿宋" w:hAnsi="仿宋" w:cs="宋体" w:hint="eastAsia"/>
                <w:color w:val="000000"/>
                <w:sz w:val="24"/>
                <w:szCs w:val="24"/>
                <w:lang w:bidi="ar"/>
              </w:rPr>
              <w:t xml:space="preserve"> </w:t>
            </w:r>
          </w:p>
          <w:p w14:paraId="544F45B0" w14:textId="5DDE5C4A" w:rsidR="00225233" w:rsidRPr="00386172" w:rsidRDefault="00A07E02" w:rsidP="00A84998">
            <w:pPr>
              <w:widowControl/>
              <w:spacing w:beforeLines="50" w:before="156"/>
              <w:ind w:firstLine="240"/>
              <w:jc w:val="left"/>
              <w:textAlignment w:val="center"/>
              <w:rPr>
                <w:rFonts w:ascii="仿宋" w:eastAsia="仿宋" w:hAnsi="仿宋" w:cs="仿宋" w:hint="eastAsia"/>
                <w:color w:val="000000"/>
                <w:kern w:val="0"/>
                <w:sz w:val="24"/>
                <w:szCs w:val="24"/>
                <w:lang w:bidi="ar"/>
              </w:rPr>
            </w:pPr>
            <w:r>
              <w:rPr>
                <w:rFonts w:ascii="仿宋" w:eastAsia="仿宋" w:hAnsi="仿宋" w:cs="宋体" w:hint="eastAsia"/>
                <w:color w:val="000000"/>
                <w:sz w:val="24"/>
                <w:szCs w:val="24"/>
                <w:lang w:bidi="ar"/>
              </w:rPr>
              <w:t>名称及</w:t>
            </w:r>
            <w:r w:rsidR="00225233">
              <w:rPr>
                <w:rFonts w:ascii="仿宋" w:eastAsia="仿宋" w:hAnsi="仿宋" w:cs="宋体" w:hint="eastAsia"/>
                <w:color w:val="000000"/>
                <w:sz w:val="24"/>
                <w:szCs w:val="24"/>
                <w:lang w:bidi="ar"/>
              </w:rPr>
              <w:t>型号：</w:t>
            </w:r>
            <w:r w:rsidR="00225233" w:rsidRPr="00125F9C">
              <w:rPr>
                <w:rFonts w:ascii="仿宋" w:eastAsia="仿宋" w:hAnsi="仿宋"/>
                <w:sz w:val="24"/>
                <w:szCs w:val="24"/>
              </w:rPr>
              <w:t xml:space="preserve"> </w:t>
            </w:r>
            <w:r w:rsidRPr="00125F9C">
              <w:rPr>
                <w:rFonts w:ascii="仿宋" w:eastAsia="仿宋" w:hAnsi="仿宋"/>
                <w:sz w:val="24"/>
                <w:szCs w:val="24"/>
              </w:rPr>
              <w:t>微型预警站（光谱法）</w:t>
            </w:r>
            <w:r w:rsidR="00225233" w:rsidRPr="00125F9C">
              <w:rPr>
                <w:rFonts w:ascii="仿宋" w:eastAsia="仿宋" w:hAnsi="仿宋"/>
                <w:sz w:val="24"/>
                <w:szCs w:val="24"/>
              </w:rPr>
              <w:t>SAS20A-21</w:t>
            </w:r>
          </w:p>
        </w:tc>
      </w:tr>
      <w:tr w:rsidR="001A3193" w14:paraId="05954525" w14:textId="77777777" w:rsidTr="008968BB">
        <w:trPr>
          <w:trHeight w:val="1055"/>
          <w:jc w:val="center"/>
        </w:trPr>
        <w:tc>
          <w:tcPr>
            <w:tcW w:w="88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6B9E2F" w14:textId="698D8E1E" w:rsidR="001A3193" w:rsidRDefault="001A3193" w:rsidP="00A84998">
            <w:pPr>
              <w:widowControl/>
              <w:spacing w:beforeLines="50" w:before="156"/>
              <w:ind w:firstLine="241"/>
              <w:jc w:val="center"/>
              <w:textAlignment w:val="center"/>
              <w:rPr>
                <w:rFonts w:ascii="仿宋" w:eastAsia="仿宋" w:hAnsi="仿宋" w:cs="宋体" w:hint="eastAsia"/>
                <w:b/>
                <w:color w:val="000000"/>
                <w:kern w:val="0"/>
                <w:sz w:val="24"/>
                <w:szCs w:val="24"/>
                <w:lang w:bidi="ar"/>
              </w:rPr>
            </w:pPr>
            <w:r>
              <w:rPr>
                <w:rFonts w:ascii="仿宋" w:eastAsia="仿宋" w:hAnsi="仿宋" w:cs="宋体" w:hint="eastAsia"/>
                <w:b/>
                <w:color w:val="000000"/>
                <w:kern w:val="0"/>
                <w:sz w:val="24"/>
                <w:szCs w:val="24"/>
                <w:lang w:bidi="ar"/>
              </w:rPr>
              <w:t>项目执行人及分工</w:t>
            </w:r>
          </w:p>
        </w:tc>
        <w:tc>
          <w:tcPr>
            <w:tcW w:w="4116" w:type="pct"/>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140094" w14:textId="7BB84111" w:rsidR="001A3193" w:rsidRDefault="007749BC" w:rsidP="00A84998">
            <w:pPr>
              <w:widowControl/>
              <w:spacing w:beforeLines="50" w:before="156"/>
              <w:ind w:firstLine="240"/>
              <w:jc w:val="left"/>
              <w:textAlignment w:val="top"/>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项目经理：陈利娜，主要负责项目整体管理、人员协调、进度跟进及执行等相关工作</w:t>
            </w:r>
            <w:r w:rsidR="00BA08BE">
              <w:rPr>
                <w:rFonts w:ascii="仿宋" w:eastAsia="仿宋" w:hAnsi="仿宋" w:cs="仿宋" w:hint="eastAsia"/>
                <w:color w:val="000000"/>
                <w:kern w:val="0"/>
                <w:sz w:val="24"/>
                <w:szCs w:val="24"/>
                <w:lang w:bidi="ar"/>
              </w:rPr>
              <w:t>。并负责本项目与甲方相关人员对接技术或其它项目需求。</w:t>
            </w:r>
          </w:p>
          <w:p w14:paraId="55EA7498" w14:textId="77777777" w:rsidR="007749BC" w:rsidRDefault="007749BC" w:rsidP="00A84998">
            <w:pPr>
              <w:widowControl/>
              <w:spacing w:beforeLines="50" w:before="156"/>
              <w:ind w:firstLine="240"/>
              <w:jc w:val="left"/>
              <w:textAlignment w:val="top"/>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项目组成员：</w:t>
            </w:r>
          </w:p>
          <w:p w14:paraId="6DADB280" w14:textId="1D25B204" w:rsidR="007749BC" w:rsidRDefault="007749BC" w:rsidP="00A84998">
            <w:pPr>
              <w:widowControl/>
              <w:spacing w:beforeLines="50" w:before="156"/>
              <w:ind w:firstLine="240"/>
              <w:jc w:val="left"/>
              <w:textAlignment w:val="top"/>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产品经理：</w:t>
            </w:r>
            <w:proofErr w:type="gramStart"/>
            <w:r w:rsidR="006C21BA">
              <w:rPr>
                <w:rFonts w:ascii="仿宋" w:eastAsia="仿宋" w:hAnsi="仿宋" w:cs="仿宋" w:hint="eastAsia"/>
                <w:color w:val="000000"/>
                <w:kern w:val="0"/>
                <w:sz w:val="24"/>
                <w:szCs w:val="24"/>
                <w:lang w:bidi="ar"/>
              </w:rPr>
              <w:t>刘深超</w:t>
            </w:r>
            <w:proofErr w:type="gramEnd"/>
            <w:r>
              <w:rPr>
                <w:rFonts w:ascii="仿宋" w:eastAsia="仿宋" w:hAnsi="仿宋" w:cs="仿宋" w:hint="eastAsia"/>
                <w:color w:val="000000"/>
                <w:kern w:val="0"/>
                <w:sz w:val="24"/>
                <w:szCs w:val="24"/>
                <w:lang w:bidi="ar"/>
              </w:rPr>
              <w:t>，负责交付产品相关采购、生产及质检等相关工作；</w:t>
            </w:r>
          </w:p>
          <w:p w14:paraId="7AB43279" w14:textId="77777777" w:rsidR="007749BC" w:rsidRDefault="007749BC" w:rsidP="00A84998">
            <w:pPr>
              <w:widowControl/>
              <w:spacing w:beforeLines="50" w:before="156"/>
              <w:ind w:firstLine="240"/>
              <w:jc w:val="left"/>
              <w:textAlignment w:val="top"/>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系统工程师：刘得琛，负责交付产品系统研发、系统测试等相关工作；</w:t>
            </w:r>
          </w:p>
          <w:p w14:paraId="08A0381C" w14:textId="000AC2BF" w:rsidR="007749BC" w:rsidRDefault="007749BC" w:rsidP="00A84998">
            <w:pPr>
              <w:widowControl/>
              <w:spacing w:beforeLines="50" w:before="156"/>
              <w:ind w:firstLine="240"/>
              <w:jc w:val="left"/>
              <w:textAlignment w:val="top"/>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交付经理：陈马明，负责产品出厂前测试、质检、设备发货、安装部署、验收及运维等相关工作。</w:t>
            </w:r>
          </w:p>
        </w:tc>
      </w:tr>
      <w:tr w:rsidR="00A84998" w14:paraId="01AD22E7" w14:textId="77777777" w:rsidTr="008968BB">
        <w:trPr>
          <w:trHeight w:val="1055"/>
          <w:jc w:val="center"/>
        </w:trPr>
        <w:tc>
          <w:tcPr>
            <w:tcW w:w="88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A9BEFA" w14:textId="77777777" w:rsidR="00A84998" w:rsidRDefault="00A84998" w:rsidP="00A84998">
            <w:pPr>
              <w:widowControl/>
              <w:spacing w:beforeLines="50" w:before="156"/>
              <w:ind w:firstLine="241"/>
              <w:jc w:val="center"/>
              <w:textAlignment w:val="center"/>
              <w:rPr>
                <w:rFonts w:ascii="仿宋" w:eastAsia="仿宋" w:hAnsi="仿宋" w:cs="宋体" w:hint="eastAsia"/>
                <w:b/>
                <w:color w:val="000000"/>
                <w:sz w:val="24"/>
                <w:szCs w:val="24"/>
              </w:rPr>
            </w:pPr>
            <w:r>
              <w:rPr>
                <w:rFonts w:ascii="仿宋" w:eastAsia="仿宋" w:hAnsi="仿宋" w:cs="宋体" w:hint="eastAsia"/>
                <w:b/>
                <w:color w:val="000000"/>
                <w:kern w:val="0"/>
                <w:sz w:val="24"/>
                <w:szCs w:val="24"/>
                <w:lang w:bidi="ar"/>
              </w:rPr>
              <w:t>其他说明</w:t>
            </w:r>
          </w:p>
        </w:tc>
        <w:tc>
          <w:tcPr>
            <w:tcW w:w="4116" w:type="pct"/>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108437" w14:textId="495275D4" w:rsidR="00A84998" w:rsidRDefault="00A84998" w:rsidP="00A84998">
            <w:pPr>
              <w:widowControl/>
              <w:spacing w:beforeLines="50" w:before="156"/>
              <w:ind w:firstLine="240"/>
              <w:jc w:val="left"/>
              <w:textAlignment w:val="top"/>
              <w:rPr>
                <w:rFonts w:ascii="仿宋" w:eastAsia="微软雅黑" w:hAnsi="仿宋" w:cs="仿宋" w:hint="eastAsia"/>
                <w:color w:val="000000"/>
                <w:kern w:val="0"/>
                <w:sz w:val="24"/>
                <w:szCs w:val="24"/>
                <w:lang w:bidi="ar"/>
              </w:rPr>
            </w:pPr>
            <w:r>
              <w:rPr>
                <w:rFonts w:ascii="仿宋" w:eastAsia="仿宋" w:hAnsi="仿宋" w:cs="仿宋" w:hint="eastAsia"/>
                <w:color w:val="000000"/>
                <w:kern w:val="0"/>
                <w:sz w:val="24"/>
                <w:szCs w:val="24"/>
                <w:lang w:bidi="ar"/>
              </w:rPr>
              <w:t>详细技术要求</w:t>
            </w:r>
            <w:r w:rsidR="00DE6B9A">
              <w:rPr>
                <w:rFonts w:ascii="仿宋" w:eastAsia="仿宋" w:hAnsi="仿宋" w:cs="仿宋" w:hint="eastAsia"/>
                <w:color w:val="000000"/>
                <w:kern w:val="0"/>
                <w:sz w:val="24"/>
                <w:szCs w:val="24"/>
                <w:lang w:bidi="ar"/>
              </w:rPr>
              <w:t>见附件</w:t>
            </w:r>
          </w:p>
        </w:tc>
      </w:tr>
      <w:tr w:rsidR="00A84998" w14:paraId="1DB11C29" w14:textId="77777777" w:rsidTr="008968BB">
        <w:trPr>
          <w:trHeight w:val="1055"/>
          <w:jc w:val="center"/>
        </w:trPr>
        <w:tc>
          <w:tcPr>
            <w:tcW w:w="88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20A120" w14:textId="77777777" w:rsidR="00A84998" w:rsidRDefault="00A84998" w:rsidP="00A84998">
            <w:pPr>
              <w:widowControl/>
              <w:spacing w:beforeLines="50" w:before="156"/>
              <w:ind w:firstLine="241"/>
              <w:jc w:val="center"/>
              <w:textAlignment w:val="center"/>
              <w:rPr>
                <w:rFonts w:ascii="仿宋" w:eastAsia="仿宋" w:hAnsi="仿宋" w:cs="宋体" w:hint="eastAsia"/>
                <w:b/>
                <w:color w:val="000000"/>
                <w:kern w:val="0"/>
                <w:sz w:val="24"/>
                <w:szCs w:val="24"/>
                <w:lang w:bidi="ar"/>
              </w:rPr>
            </w:pPr>
            <w:r>
              <w:rPr>
                <w:rFonts w:ascii="仿宋" w:eastAsia="仿宋" w:hAnsi="仿宋" w:cs="宋体" w:hint="eastAsia"/>
                <w:b/>
                <w:color w:val="000000"/>
                <w:kern w:val="0"/>
                <w:sz w:val="24"/>
                <w:szCs w:val="24"/>
                <w:lang w:bidi="ar"/>
              </w:rPr>
              <w:t>审批流程</w:t>
            </w:r>
          </w:p>
        </w:tc>
        <w:tc>
          <w:tcPr>
            <w:tcW w:w="4116" w:type="pct"/>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D24516" w14:textId="77777777" w:rsidR="00A84998" w:rsidRDefault="00A84998" w:rsidP="00A84998">
            <w:pPr>
              <w:widowControl/>
              <w:spacing w:beforeLines="50" w:before="156"/>
              <w:ind w:firstLine="240"/>
              <w:jc w:val="left"/>
              <w:textAlignment w:val="top"/>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赵之鹏（签批）</w:t>
            </w:r>
          </w:p>
        </w:tc>
      </w:tr>
      <w:tr w:rsidR="00A84998" w14:paraId="76A269B9" w14:textId="77777777" w:rsidTr="008968BB">
        <w:trPr>
          <w:trHeight w:val="1055"/>
          <w:jc w:val="center"/>
        </w:trPr>
        <w:tc>
          <w:tcPr>
            <w:tcW w:w="88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920918" w14:textId="77777777" w:rsidR="00A84998" w:rsidRDefault="00A84998" w:rsidP="00A84998">
            <w:pPr>
              <w:widowControl/>
              <w:spacing w:beforeLines="50" w:before="156"/>
              <w:ind w:firstLine="241"/>
              <w:jc w:val="center"/>
              <w:textAlignment w:val="center"/>
              <w:rPr>
                <w:rFonts w:ascii="仿宋" w:eastAsia="仿宋" w:hAnsi="仿宋" w:cs="宋体" w:hint="eastAsia"/>
                <w:b/>
                <w:color w:val="000000"/>
                <w:kern w:val="0"/>
                <w:sz w:val="24"/>
                <w:szCs w:val="24"/>
                <w:lang w:bidi="ar"/>
              </w:rPr>
            </w:pPr>
            <w:r>
              <w:rPr>
                <w:rFonts w:ascii="仿宋" w:eastAsia="仿宋" w:hAnsi="仿宋" w:cs="宋体" w:hint="eastAsia"/>
                <w:b/>
                <w:color w:val="000000"/>
                <w:kern w:val="0"/>
                <w:sz w:val="24"/>
                <w:szCs w:val="24"/>
                <w:lang w:bidi="ar"/>
              </w:rPr>
              <w:t>审批流程</w:t>
            </w:r>
          </w:p>
        </w:tc>
        <w:tc>
          <w:tcPr>
            <w:tcW w:w="4116" w:type="pct"/>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73A58A" w14:textId="77777777" w:rsidR="00A84998" w:rsidRDefault="00A84998" w:rsidP="00A84998">
            <w:pPr>
              <w:widowControl/>
              <w:spacing w:beforeLines="50" w:before="156"/>
              <w:ind w:firstLine="240"/>
              <w:jc w:val="left"/>
              <w:textAlignment w:val="top"/>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孙雪剑</w:t>
            </w:r>
            <w:proofErr w:type="gramEnd"/>
            <w:r>
              <w:rPr>
                <w:rFonts w:ascii="仿宋" w:eastAsia="仿宋" w:hAnsi="仿宋" w:cs="仿宋" w:hint="eastAsia"/>
                <w:color w:val="000000"/>
                <w:kern w:val="0"/>
                <w:sz w:val="24"/>
                <w:szCs w:val="24"/>
                <w:lang w:bidi="ar"/>
              </w:rPr>
              <w:t>（签批）</w:t>
            </w:r>
          </w:p>
        </w:tc>
      </w:tr>
      <w:tr w:rsidR="00A84998" w14:paraId="17F1AF02" w14:textId="77777777" w:rsidTr="008968BB">
        <w:trPr>
          <w:trHeight w:val="1055"/>
          <w:jc w:val="center"/>
        </w:trPr>
        <w:tc>
          <w:tcPr>
            <w:tcW w:w="88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BEC472" w14:textId="77777777" w:rsidR="00A84998" w:rsidRDefault="00A84998" w:rsidP="00A84998">
            <w:pPr>
              <w:widowControl/>
              <w:spacing w:beforeLines="50" w:before="156"/>
              <w:ind w:firstLine="241"/>
              <w:jc w:val="center"/>
              <w:textAlignment w:val="center"/>
              <w:rPr>
                <w:rFonts w:ascii="仿宋" w:eastAsia="仿宋" w:hAnsi="仿宋" w:cs="宋体" w:hint="eastAsia"/>
                <w:b/>
                <w:color w:val="000000"/>
                <w:kern w:val="0"/>
                <w:sz w:val="24"/>
                <w:szCs w:val="24"/>
                <w:lang w:bidi="ar"/>
              </w:rPr>
            </w:pPr>
            <w:r>
              <w:rPr>
                <w:rFonts w:ascii="仿宋" w:eastAsia="仿宋" w:hAnsi="仿宋" w:cs="宋体" w:hint="eastAsia"/>
                <w:b/>
                <w:color w:val="000000"/>
                <w:kern w:val="0"/>
                <w:sz w:val="24"/>
                <w:szCs w:val="24"/>
                <w:lang w:bidi="ar"/>
              </w:rPr>
              <w:t>审批流程</w:t>
            </w:r>
          </w:p>
        </w:tc>
        <w:tc>
          <w:tcPr>
            <w:tcW w:w="4116" w:type="pct"/>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8330BD" w14:textId="77777777" w:rsidR="00A84998" w:rsidRDefault="00A84998" w:rsidP="00A84998">
            <w:pPr>
              <w:widowControl/>
              <w:spacing w:beforeLines="50" w:before="156"/>
              <w:ind w:firstLine="240"/>
              <w:jc w:val="left"/>
              <w:textAlignment w:val="top"/>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张立福（签批）</w:t>
            </w:r>
          </w:p>
        </w:tc>
      </w:tr>
      <w:bookmarkEnd w:id="0"/>
    </w:tbl>
    <w:p w14:paraId="17BC5F58" w14:textId="77777777" w:rsidR="00824C46" w:rsidRDefault="00824C46">
      <w:pPr>
        <w:ind w:firstLine="210"/>
        <w:rPr>
          <w:rFonts w:ascii="仿宋" w:eastAsia="仿宋" w:hAnsi="仿宋" w:hint="eastAsia"/>
        </w:rPr>
      </w:pPr>
    </w:p>
    <w:p w14:paraId="30A26566" w14:textId="77777777" w:rsidR="00824C46" w:rsidRDefault="00824C46">
      <w:pPr>
        <w:ind w:firstLine="210"/>
        <w:rPr>
          <w:rFonts w:ascii="仿宋" w:eastAsia="仿宋" w:hAnsi="仿宋" w:hint="eastAsia"/>
        </w:rPr>
      </w:pPr>
    </w:p>
    <w:bookmarkEnd w:id="1"/>
    <w:p w14:paraId="3AF2D835" w14:textId="421897FD" w:rsidR="00824C46" w:rsidRPr="008968BB" w:rsidRDefault="006153C8" w:rsidP="008968BB">
      <w:pPr>
        <w:widowControl/>
        <w:jc w:val="left"/>
        <w:rPr>
          <w:rFonts w:ascii="仿宋" w:eastAsia="仿宋" w:hAnsi="仿宋" w:hint="eastAsia"/>
        </w:rPr>
      </w:pPr>
      <w:r>
        <w:rPr>
          <w:rFonts w:ascii="仿宋" w:eastAsia="仿宋" w:hAnsi="仿宋" w:hint="eastAsia"/>
        </w:rPr>
        <w:br w:type="page"/>
      </w:r>
      <w:r w:rsidRPr="00C5540D">
        <w:rPr>
          <w:rFonts w:ascii="仿宋" w:eastAsia="仿宋" w:hAnsi="仿宋" w:hint="eastAsia"/>
          <w:b/>
          <w:bCs/>
          <w:sz w:val="24"/>
          <w:szCs w:val="24"/>
        </w:rPr>
        <w:lastRenderedPageBreak/>
        <w:t>附件、</w:t>
      </w:r>
    </w:p>
    <w:p w14:paraId="4C409424" w14:textId="77777777" w:rsidR="00A624F8" w:rsidRPr="00125F9C" w:rsidRDefault="00A624F8" w:rsidP="00A624F8">
      <w:pPr>
        <w:spacing w:before="120" w:after="120" w:line="360" w:lineRule="auto"/>
        <w:jc w:val="left"/>
        <w:outlineLvl w:val="1"/>
        <w:rPr>
          <w:rFonts w:ascii="仿宋" w:eastAsia="仿宋" w:hAnsi="仿宋" w:hint="eastAsia"/>
          <w:sz w:val="24"/>
          <w:szCs w:val="24"/>
        </w:rPr>
      </w:pPr>
      <w:bookmarkStart w:id="2" w:name="heading_2"/>
      <w:r w:rsidRPr="00125F9C">
        <w:rPr>
          <w:rFonts w:ascii="仿宋" w:eastAsia="仿宋" w:hAnsi="仿宋"/>
          <w:b/>
          <w:sz w:val="24"/>
          <w:szCs w:val="24"/>
        </w:rPr>
        <w:t>一、设备供货范围及规格</w:t>
      </w:r>
      <w:bookmarkEnd w:id="2"/>
    </w:p>
    <w:p w14:paraId="64801726" w14:textId="77777777" w:rsidR="00A624F8" w:rsidRPr="00125F9C" w:rsidRDefault="00A624F8" w:rsidP="00A624F8">
      <w:pPr>
        <w:adjustRightInd w:val="0"/>
        <w:snapToGrid w:val="0"/>
        <w:spacing w:line="360" w:lineRule="auto"/>
        <w:jc w:val="left"/>
        <w:rPr>
          <w:rFonts w:ascii="仿宋" w:eastAsia="仿宋" w:hAnsi="仿宋" w:hint="eastAsia"/>
          <w:sz w:val="24"/>
          <w:szCs w:val="24"/>
        </w:rPr>
      </w:pPr>
      <w:r w:rsidRPr="00125F9C">
        <w:rPr>
          <w:rFonts w:ascii="仿宋" w:eastAsia="仿宋" w:hAnsi="仿宋"/>
          <w:sz w:val="24"/>
          <w:szCs w:val="24"/>
        </w:rPr>
        <w:t>1.</w:t>
      </w:r>
      <w:r w:rsidRPr="00125F9C">
        <w:rPr>
          <w:rFonts w:ascii="仿宋" w:eastAsia="仿宋" w:hAnsi="仿宋"/>
          <w:b/>
          <w:sz w:val="24"/>
          <w:szCs w:val="24"/>
        </w:rPr>
        <w:t>设备型号</w:t>
      </w:r>
      <w:r w:rsidRPr="00125F9C">
        <w:rPr>
          <w:rFonts w:ascii="仿宋" w:eastAsia="仿宋" w:hAnsi="仿宋"/>
          <w:sz w:val="24"/>
          <w:szCs w:val="24"/>
        </w:rPr>
        <w:t>：</w:t>
      </w:r>
      <w:bookmarkStart w:id="3" w:name="OLE_LINK1"/>
      <w:r w:rsidRPr="00125F9C">
        <w:rPr>
          <w:rFonts w:ascii="仿宋" w:eastAsia="仿宋" w:hAnsi="仿宋"/>
          <w:sz w:val="24"/>
          <w:szCs w:val="24"/>
        </w:rPr>
        <w:t>微型预警站（光谱法）</w:t>
      </w:r>
      <w:bookmarkEnd w:id="3"/>
      <w:r w:rsidRPr="00125F9C">
        <w:rPr>
          <w:rFonts w:ascii="仿宋" w:eastAsia="仿宋" w:hAnsi="仿宋"/>
          <w:sz w:val="24"/>
          <w:szCs w:val="24"/>
        </w:rPr>
        <w:t>SAS20A-21</w:t>
      </w:r>
    </w:p>
    <w:p w14:paraId="2104F721" w14:textId="77777777" w:rsidR="00A624F8" w:rsidRPr="00125F9C" w:rsidRDefault="00A624F8" w:rsidP="00A624F8">
      <w:pPr>
        <w:adjustRightInd w:val="0"/>
        <w:snapToGrid w:val="0"/>
        <w:spacing w:line="360" w:lineRule="auto"/>
        <w:jc w:val="left"/>
        <w:rPr>
          <w:rFonts w:ascii="仿宋" w:eastAsia="仿宋" w:hAnsi="仿宋" w:hint="eastAsia"/>
          <w:sz w:val="24"/>
          <w:szCs w:val="24"/>
        </w:rPr>
      </w:pPr>
      <w:r w:rsidRPr="00125F9C">
        <w:rPr>
          <w:rFonts w:ascii="仿宋" w:eastAsia="仿宋" w:hAnsi="仿宋"/>
          <w:b/>
          <w:bCs/>
          <w:sz w:val="24"/>
          <w:szCs w:val="24"/>
        </w:rPr>
        <w:t>2.供货数量：</w:t>
      </w:r>
      <w:r w:rsidRPr="00125F9C">
        <w:rPr>
          <w:rFonts w:ascii="仿宋" w:eastAsia="仿宋" w:hAnsi="仿宋"/>
          <w:sz w:val="24"/>
          <w:szCs w:val="24"/>
        </w:rPr>
        <w:t>共7套（</w:t>
      </w:r>
      <w:proofErr w:type="gramStart"/>
      <w:r w:rsidRPr="00125F9C">
        <w:rPr>
          <w:rFonts w:ascii="仿宋" w:eastAsia="仿宋" w:hAnsi="仿宋"/>
          <w:sz w:val="24"/>
          <w:szCs w:val="24"/>
        </w:rPr>
        <w:t>含采水泵</w:t>
      </w:r>
      <w:proofErr w:type="gramEnd"/>
      <w:r w:rsidRPr="00125F9C">
        <w:rPr>
          <w:rFonts w:ascii="仿宋" w:eastAsia="仿宋" w:hAnsi="仿宋"/>
          <w:sz w:val="24"/>
          <w:szCs w:val="24"/>
        </w:rPr>
        <w:t>及全套配套附件）</w:t>
      </w:r>
    </w:p>
    <w:tbl>
      <w:tblPr>
        <w:tblW w:w="8509" w:type="dxa"/>
        <w:jc w:val="center"/>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822"/>
        <w:gridCol w:w="925"/>
        <w:gridCol w:w="4762"/>
      </w:tblGrid>
      <w:tr w:rsidR="00A624F8" w:rsidRPr="00125F9C" w14:paraId="5F7A1395" w14:textId="77777777" w:rsidTr="002D632F">
        <w:trPr>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6897D29" w14:textId="77777777" w:rsidR="00A624F8" w:rsidRPr="00125F9C" w:rsidRDefault="00A624F8" w:rsidP="002D632F">
            <w:pPr>
              <w:adjustRightInd w:val="0"/>
              <w:snapToGrid w:val="0"/>
              <w:jc w:val="center"/>
              <w:rPr>
                <w:rFonts w:ascii="仿宋" w:eastAsia="仿宋" w:hAnsi="仿宋" w:hint="eastAsia"/>
                <w:b/>
                <w:bCs/>
                <w:color w:val="000000"/>
                <w:sz w:val="24"/>
                <w:szCs w:val="24"/>
              </w:rPr>
            </w:pPr>
            <w:r w:rsidRPr="00125F9C">
              <w:rPr>
                <w:rFonts w:ascii="仿宋" w:eastAsia="仿宋" w:hAnsi="仿宋"/>
                <w:b/>
                <w:bCs/>
                <w:color w:val="000000"/>
                <w:sz w:val="24"/>
                <w:szCs w:val="24"/>
              </w:rPr>
              <w:t>设备类型</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393755E" w14:textId="77777777" w:rsidR="00A624F8" w:rsidRPr="00125F9C" w:rsidRDefault="00A624F8" w:rsidP="002D632F">
            <w:pPr>
              <w:adjustRightInd w:val="0"/>
              <w:snapToGrid w:val="0"/>
              <w:jc w:val="center"/>
              <w:rPr>
                <w:rFonts w:ascii="仿宋" w:eastAsia="仿宋" w:hAnsi="仿宋" w:hint="eastAsia"/>
                <w:b/>
                <w:bCs/>
                <w:color w:val="000000"/>
                <w:sz w:val="24"/>
                <w:szCs w:val="24"/>
              </w:rPr>
            </w:pPr>
            <w:r w:rsidRPr="00125F9C">
              <w:rPr>
                <w:rFonts w:ascii="仿宋" w:eastAsia="仿宋" w:hAnsi="仿宋"/>
                <w:b/>
                <w:bCs/>
                <w:color w:val="000000"/>
                <w:sz w:val="24"/>
                <w:szCs w:val="24"/>
              </w:rPr>
              <w:t>数量</w:t>
            </w:r>
          </w:p>
        </w:tc>
        <w:tc>
          <w:tcPr>
            <w:tcW w:w="47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B0A916E" w14:textId="77777777" w:rsidR="00A624F8" w:rsidRPr="00125F9C" w:rsidRDefault="00A624F8" w:rsidP="002D632F">
            <w:pPr>
              <w:adjustRightInd w:val="0"/>
              <w:snapToGrid w:val="0"/>
              <w:jc w:val="center"/>
              <w:rPr>
                <w:rFonts w:ascii="仿宋" w:eastAsia="仿宋" w:hAnsi="仿宋" w:hint="eastAsia"/>
                <w:b/>
                <w:bCs/>
                <w:color w:val="000000"/>
                <w:sz w:val="24"/>
                <w:szCs w:val="24"/>
              </w:rPr>
            </w:pPr>
            <w:r w:rsidRPr="00125F9C">
              <w:rPr>
                <w:rFonts w:ascii="仿宋" w:eastAsia="仿宋" w:hAnsi="仿宋"/>
                <w:b/>
                <w:bCs/>
                <w:color w:val="000000"/>
                <w:sz w:val="24"/>
                <w:szCs w:val="24"/>
              </w:rPr>
              <w:t>核心配置</w:t>
            </w:r>
          </w:p>
        </w:tc>
      </w:tr>
      <w:tr w:rsidR="00A624F8" w:rsidRPr="00125F9C" w14:paraId="7239D5FE" w14:textId="77777777" w:rsidTr="002D632F">
        <w:trPr>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94E2740"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市政供电型微型预警站</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644A035"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6套</w:t>
            </w:r>
          </w:p>
        </w:tc>
        <w:tc>
          <w:tcPr>
            <w:tcW w:w="47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1C308EA"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220V市电供电，含集成机柜、采配水单元、控制与数据传输单元</w:t>
            </w:r>
          </w:p>
        </w:tc>
      </w:tr>
      <w:tr w:rsidR="00A624F8" w:rsidRPr="00125F9C" w14:paraId="5B62165B" w14:textId="77777777" w:rsidTr="002D632F">
        <w:trPr>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FD35B13"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太阳能供电型微型预警站</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A59ADA9"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1套</w:t>
            </w:r>
          </w:p>
        </w:tc>
        <w:tc>
          <w:tcPr>
            <w:tcW w:w="47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D680A5B"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配置单晶太阳能组件360W36V×2块、蓄电池12V/250Ah×2块，满足连续阴雨天续航7天；其余配置同市政供电型</w:t>
            </w:r>
          </w:p>
        </w:tc>
      </w:tr>
    </w:tbl>
    <w:p w14:paraId="5D007DF8" w14:textId="77777777" w:rsidR="00A624F8" w:rsidRPr="00125F9C" w:rsidRDefault="00A624F8" w:rsidP="00A624F8">
      <w:pPr>
        <w:adjustRightInd w:val="0"/>
        <w:snapToGrid w:val="0"/>
        <w:spacing w:line="360" w:lineRule="auto"/>
        <w:jc w:val="left"/>
        <w:rPr>
          <w:rFonts w:ascii="仿宋" w:eastAsia="仿宋" w:hAnsi="仿宋" w:hint="eastAsia"/>
          <w:b/>
          <w:bCs/>
          <w:sz w:val="24"/>
          <w:szCs w:val="24"/>
        </w:rPr>
      </w:pPr>
      <w:r w:rsidRPr="00125F9C">
        <w:rPr>
          <w:rFonts w:ascii="仿宋" w:eastAsia="仿宋" w:hAnsi="仿宋"/>
          <w:b/>
          <w:bCs/>
          <w:sz w:val="24"/>
          <w:szCs w:val="24"/>
        </w:rPr>
        <w:t>3.供货清单：</w:t>
      </w:r>
      <w:r w:rsidRPr="00125F9C">
        <w:rPr>
          <w:rFonts w:ascii="仿宋" w:eastAsia="仿宋" w:hAnsi="仿宋"/>
          <w:sz w:val="24"/>
          <w:szCs w:val="24"/>
        </w:rPr>
        <w:t>乙方需提供完整设备及附件，具体如下</w:t>
      </w:r>
    </w:p>
    <w:tbl>
      <w:tblPr>
        <w:tblW w:w="0" w:type="auto"/>
        <w:jc w:val="center"/>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675"/>
        <w:gridCol w:w="4462"/>
        <w:gridCol w:w="2350"/>
      </w:tblGrid>
      <w:tr w:rsidR="00A624F8" w:rsidRPr="00125F9C" w14:paraId="2EB36C58" w14:textId="77777777" w:rsidTr="002D632F">
        <w:trPr>
          <w:trHeight w:val="170"/>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6ED75EC" w14:textId="77777777" w:rsidR="00A624F8" w:rsidRPr="00125F9C" w:rsidRDefault="00A624F8" w:rsidP="002D632F">
            <w:pPr>
              <w:adjustRightInd w:val="0"/>
              <w:snapToGrid w:val="0"/>
              <w:jc w:val="center"/>
              <w:rPr>
                <w:rFonts w:ascii="仿宋" w:eastAsia="仿宋" w:hAnsi="仿宋" w:hint="eastAsia"/>
                <w:b/>
                <w:bCs/>
                <w:color w:val="000000"/>
                <w:sz w:val="24"/>
                <w:szCs w:val="24"/>
              </w:rPr>
            </w:pPr>
            <w:r w:rsidRPr="00125F9C">
              <w:rPr>
                <w:rFonts w:ascii="仿宋" w:eastAsia="仿宋" w:hAnsi="仿宋"/>
                <w:b/>
                <w:bCs/>
                <w:color w:val="000000"/>
                <w:sz w:val="24"/>
                <w:szCs w:val="24"/>
              </w:rPr>
              <w:t>类别</w:t>
            </w:r>
          </w:p>
        </w:tc>
        <w:tc>
          <w:tcPr>
            <w:tcW w:w="44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ED1CEFB" w14:textId="77777777" w:rsidR="00A624F8" w:rsidRPr="00125F9C" w:rsidRDefault="00A624F8" w:rsidP="002D632F">
            <w:pPr>
              <w:adjustRightInd w:val="0"/>
              <w:snapToGrid w:val="0"/>
              <w:jc w:val="center"/>
              <w:rPr>
                <w:rFonts w:ascii="仿宋" w:eastAsia="仿宋" w:hAnsi="仿宋" w:hint="eastAsia"/>
                <w:b/>
                <w:bCs/>
                <w:color w:val="000000"/>
                <w:sz w:val="24"/>
                <w:szCs w:val="24"/>
              </w:rPr>
            </w:pPr>
            <w:r w:rsidRPr="00125F9C">
              <w:rPr>
                <w:rFonts w:ascii="仿宋" w:eastAsia="仿宋" w:hAnsi="仿宋"/>
                <w:b/>
                <w:bCs/>
                <w:color w:val="000000"/>
                <w:sz w:val="24"/>
                <w:szCs w:val="24"/>
              </w:rPr>
              <w:t>具体内容</w:t>
            </w: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1FE2A8F" w14:textId="77777777" w:rsidR="00A624F8" w:rsidRPr="00125F9C" w:rsidRDefault="00A624F8" w:rsidP="002D632F">
            <w:pPr>
              <w:adjustRightInd w:val="0"/>
              <w:snapToGrid w:val="0"/>
              <w:jc w:val="center"/>
              <w:rPr>
                <w:rFonts w:ascii="仿宋" w:eastAsia="仿宋" w:hAnsi="仿宋" w:hint="eastAsia"/>
                <w:b/>
                <w:bCs/>
                <w:color w:val="000000"/>
                <w:sz w:val="24"/>
                <w:szCs w:val="24"/>
              </w:rPr>
            </w:pPr>
            <w:r w:rsidRPr="00125F9C">
              <w:rPr>
                <w:rFonts w:ascii="仿宋" w:eastAsia="仿宋" w:hAnsi="仿宋"/>
                <w:b/>
                <w:bCs/>
                <w:color w:val="000000"/>
                <w:sz w:val="24"/>
                <w:szCs w:val="24"/>
              </w:rPr>
              <w:t>备注</w:t>
            </w:r>
          </w:p>
        </w:tc>
      </w:tr>
      <w:tr w:rsidR="00A624F8" w:rsidRPr="00125F9C" w14:paraId="5EAD7299" w14:textId="77777777" w:rsidTr="002D632F">
        <w:trPr>
          <w:trHeight w:val="170"/>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4502EE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主体设备</w:t>
            </w:r>
          </w:p>
        </w:tc>
        <w:tc>
          <w:tcPr>
            <w:tcW w:w="44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3234F73"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光谱检测模块、电极检测模块（水温、电导率）、采配水单元、集成机柜、控制与数据采集传输单元、留样装置</w:t>
            </w: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CAB9CDB"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含所有设备安装配件</w:t>
            </w:r>
          </w:p>
        </w:tc>
      </w:tr>
      <w:tr w:rsidR="00A624F8" w:rsidRPr="00125F9C" w14:paraId="37A4945F" w14:textId="77777777" w:rsidTr="002D632F">
        <w:trPr>
          <w:trHeight w:val="170"/>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F123DDC"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太阳能配套设备</w:t>
            </w:r>
          </w:p>
        </w:tc>
        <w:tc>
          <w:tcPr>
            <w:tcW w:w="44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9DBF870"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太阳能组件、蓄电池、太阳能控制器</w:t>
            </w: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6D6C085"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仅限1套太阳能供电型</w:t>
            </w:r>
          </w:p>
        </w:tc>
      </w:tr>
      <w:tr w:rsidR="00A624F8" w:rsidRPr="00125F9C" w14:paraId="51D8B080" w14:textId="77777777" w:rsidTr="002D632F">
        <w:trPr>
          <w:trHeight w:val="170"/>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FDCC320"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辅助配件</w:t>
            </w:r>
          </w:p>
        </w:tc>
        <w:tc>
          <w:tcPr>
            <w:tcW w:w="44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3366876"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高质量屏蔽电缆（供电+信号）、防雷装置、4G/5G流量卡、设备维护专用工具</w:t>
            </w: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952356F"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满足现场安装及运</w:t>
            </w:r>
            <w:proofErr w:type="gramStart"/>
            <w:r w:rsidRPr="00125F9C">
              <w:rPr>
                <w:rFonts w:ascii="仿宋" w:eastAsia="仿宋" w:hAnsi="仿宋"/>
                <w:color w:val="000000"/>
                <w:sz w:val="24"/>
                <w:szCs w:val="24"/>
              </w:rPr>
              <w:t>维需求</w:t>
            </w:r>
            <w:proofErr w:type="gramEnd"/>
          </w:p>
        </w:tc>
      </w:tr>
      <w:tr w:rsidR="00A624F8" w:rsidRPr="00125F9C" w14:paraId="70748217" w14:textId="77777777" w:rsidTr="002D632F">
        <w:trPr>
          <w:trHeight w:val="170"/>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0F7FBCA"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技术资料</w:t>
            </w:r>
          </w:p>
        </w:tc>
        <w:tc>
          <w:tcPr>
            <w:tcW w:w="44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4832D54"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设备出厂检测报告、技术参数确认单、系统集成图纸、国标检测方法对照表、操作维护手册</w:t>
            </w: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76ECB27"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提供纸质版2份+电子版1份</w:t>
            </w:r>
          </w:p>
        </w:tc>
      </w:tr>
    </w:tbl>
    <w:p w14:paraId="40AF8DFD" w14:textId="77777777" w:rsidR="00A624F8" w:rsidRPr="00125F9C" w:rsidRDefault="00A624F8" w:rsidP="00A624F8">
      <w:pPr>
        <w:spacing w:before="120" w:after="120" w:line="360" w:lineRule="auto"/>
        <w:jc w:val="left"/>
        <w:outlineLvl w:val="1"/>
        <w:rPr>
          <w:rFonts w:ascii="仿宋" w:eastAsia="仿宋" w:hAnsi="仿宋" w:hint="eastAsia"/>
          <w:b/>
          <w:sz w:val="24"/>
          <w:szCs w:val="24"/>
        </w:rPr>
      </w:pPr>
      <w:bookmarkStart w:id="4" w:name="heading_3"/>
      <w:r w:rsidRPr="00125F9C">
        <w:rPr>
          <w:rFonts w:ascii="仿宋" w:eastAsia="仿宋" w:hAnsi="仿宋"/>
          <w:b/>
          <w:sz w:val="24"/>
          <w:szCs w:val="24"/>
        </w:rPr>
        <w:t>二、执行标准</w:t>
      </w:r>
      <w:bookmarkEnd w:id="4"/>
    </w:p>
    <w:p w14:paraId="29E6F076"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本协议项下设备的设计、生产、安装及验收，需符合以下国家及行业标准：</w:t>
      </w:r>
    </w:p>
    <w:p w14:paraId="1BA3B8A2"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1.《紫外-可见-近红外光谱水质在线监测系统通用技术要求（试行）》</w:t>
      </w:r>
    </w:p>
    <w:p w14:paraId="72EEE98D"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2.《地表水环境质量标准》（GB3838-2002）</w:t>
      </w:r>
    </w:p>
    <w:p w14:paraId="5282CA18"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3.《污染物在线监控（监测）系统数据传输标准》（HJ212-2017）</w:t>
      </w:r>
    </w:p>
    <w:p w14:paraId="7E8FEEEE"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4.各监测指标对应的国标检测方法（详见本协议第四条）</w:t>
      </w:r>
    </w:p>
    <w:p w14:paraId="72CE1618" w14:textId="77777777" w:rsidR="00A624F8" w:rsidRPr="00125F9C" w:rsidRDefault="00A624F8" w:rsidP="00A624F8">
      <w:pPr>
        <w:spacing w:before="120" w:after="120" w:line="360" w:lineRule="auto"/>
        <w:jc w:val="left"/>
        <w:outlineLvl w:val="1"/>
        <w:rPr>
          <w:rFonts w:ascii="仿宋" w:eastAsia="仿宋" w:hAnsi="仿宋" w:hint="eastAsia"/>
          <w:b/>
          <w:sz w:val="24"/>
          <w:szCs w:val="24"/>
        </w:rPr>
      </w:pPr>
      <w:bookmarkStart w:id="5" w:name="heading_4"/>
      <w:r w:rsidRPr="00125F9C">
        <w:rPr>
          <w:rFonts w:ascii="仿宋" w:eastAsia="仿宋" w:hAnsi="仿宋"/>
          <w:b/>
          <w:sz w:val="24"/>
          <w:szCs w:val="24"/>
        </w:rPr>
        <w:t>三、核心技术参数要求</w:t>
      </w:r>
      <w:bookmarkEnd w:id="5"/>
    </w:p>
    <w:p w14:paraId="67329DD0" w14:textId="77777777" w:rsidR="00A624F8" w:rsidRPr="00125F9C" w:rsidRDefault="00A624F8" w:rsidP="00A624F8">
      <w:pPr>
        <w:adjustRightInd w:val="0"/>
        <w:snapToGrid w:val="0"/>
        <w:spacing w:beforeLines="50" w:before="156" w:line="360" w:lineRule="auto"/>
        <w:jc w:val="left"/>
        <w:outlineLvl w:val="2"/>
        <w:rPr>
          <w:rFonts w:ascii="仿宋" w:eastAsia="仿宋" w:hAnsi="仿宋" w:hint="eastAsia"/>
          <w:b/>
          <w:sz w:val="24"/>
          <w:szCs w:val="24"/>
        </w:rPr>
      </w:pPr>
      <w:bookmarkStart w:id="6" w:name="heading_5"/>
      <w:r w:rsidRPr="00125F9C">
        <w:rPr>
          <w:rFonts w:ascii="仿宋" w:eastAsia="仿宋" w:hAnsi="仿宋"/>
          <w:b/>
          <w:sz w:val="24"/>
          <w:szCs w:val="24"/>
        </w:rPr>
        <w:t>（一）光谱核心参数</w:t>
      </w:r>
      <w:bookmarkEnd w:id="6"/>
    </w:p>
    <w:tbl>
      <w:tblPr>
        <w:tblW w:w="8522" w:type="dxa"/>
        <w:jc w:val="center"/>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CellMar>
          <w:left w:w="10" w:type="dxa"/>
          <w:right w:w="10" w:type="dxa"/>
        </w:tblCellMar>
        <w:tblLook w:val="0000" w:firstRow="0" w:lastRow="0" w:firstColumn="0" w:lastColumn="0" w:noHBand="0" w:noVBand="0"/>
      </w:tblPr>
      <w:tblGrid>
        <w:gridCol w:w="1692"/>
        <w:gridCol w:w="6830"/>
      </w:tblGrid>
      <w:tr w:rsidR="00A624F8" w:rsidRPr="00125F9C" w14:paraId="7249CAC0" w14:textId="77777777" w:rsidTr="002D632F">
        <w:trPr>
          <w:tblHeader/>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1BDD2196" w14:textId="77777777" w:rsidR="00A624F8" w:rsidRPr="00125F9C" w:rsidRDefault="00A624F8" w:rsidP="002D632F">
            <w:pPr>
              <w:adjustRightInd w:val="0"/>
              <w:snapToGrid w:val="0"/>
              <w:jc w:val="left"/>
              <w:rPr>
                <w:rFonts w:ascii="仿宋" w:eastAsia="仿宋" w:hAnsi="仿宋" w:hint="eastAsia"/>
                <w:b/>
                <w:bCs/>
                <w:color w:val="000000"/>
                <w:sz w:val="24"/>
                <w:szCs w:val="24"/>
              </w:rPr>
            </w:pPr>
            <w:r w:rsidRPr="00125F9C">
              <w:rPr>
                <w:rFonts w:ascii="仿宋" w:eastAsia="仿宋" w:hAnsi="仿宋"/>
                <w:b/>
                <w:bCs/>
                <w:color w:val="000000"/>
                <w:sz w:val="24"/>
                <w:szCs w:val="24"/>
              </w:rPr>
              <w:lastRenderedPageBreak/>
              <w:t>项目</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0D5E35FC" w14:textId="77777777" w:rsidR="00A624F8" w:rsidRPr="00125F9C" w:rsidRDefault="00A624F8" w:rsidP="002D632F">
            <w:pPr>
              <w:adjustRightInd w:val="0"/>
              <w:snapToGrid w:val="0"/>
              <w:jc w:val="left"/>
              <w:rPr>
                <w:rFonts w:ascii="仿宋" w:eastAsia="仿宋" w:hAnsi="仿宋" w:hint="eastAsia"/>
                <w:b/>
                <w:bCs/>
                <w:color w:val="000000"/>
                <w:sz w:val="24"/>
                <w:szCs w:val="24"/>
              </w:rPr>
            </w:pPr>
            <w:r w:rsidRPr="00125F9C">
              <w:rPr>
                <w:rFonts w:ascii="仿宋" w:eastAsia="仿宋" w:hAnsi="仿宋"/>
                <w:b/>
                <w:bCs/>
                <w:color w:val="000000"/>
                <w:sz w:val="24"/>
                <w:szCs w:val="24"/>
              </w:rPr>
              <w:t>参数指标</w:t>
            </w:r>
          </w:p>
        </w:tc>
      </w:tr>
      <w:tr w:rsidR="00A624F8" w:rsidRPr="00125F9C" w14:paraId="56DAD668" w14:textId="77777777" w:rsidTr="002D632F">
        <w:trPr>
          <w:tblHeader/>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13F42F86"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监测原理</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19CFE041"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光谱法</w:t>
            </w:r>
          </w:p>
        </w:tc>
      </w:tr>
      <w:tr w:rsidR="00A624F8" w:rsidRPr="00125F9C" w14:paraId="4FEC8772" w14:textId="77777777" w:rsidTr="002D632F">
        <w:trPr>
          <w:tblHeader/>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246047D9"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波长范围</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1CB1112C"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200～1000nm</w:t>
            </w:r>
          </w:p>
        </w:tc>
      </w:tr>
      <w:tr w:rsidR="00A624F8" w:rsidRPr="00125F9C" w14:paraId="08C86E76" w14:textId="77777777" w:rsidTr="002D632F">
        <w:trPr>
          <w:tblHeader/>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4014FEAD"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光谱分辨率</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007AF9A9"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优于5nm，最高可达3nm</w:t>
            </w:r>
          </w:p>
        </w:tc>
      </w:tr>
      <w:tr w:rsidR="00A624F8" w:rsidRPr="00125F9C" w14:paraId="630806CF" w14:textId="77777777" w:rsidTr="002D632F">
        <w:trPr>
          <w:tblHeader/>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0C4262D6"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测量间隔</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69D67309"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30min/次（支持用户自定义调整）</w:t>
            </w:r>
          </w:p>
        </w:tc>
      </w:tr>
      <w:tr w:rsidR="00A624F8" w:rsidRPr="00125F9C" w14:paraId="1BF94D77" w14:textId="77777777" w:rsidTr="002D632F">
        <w:trPr>
          <w:tblHeader/>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45FA0FF6"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光源</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25432543"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内置氙灯源，使用寿命≥10000小时</w:t>
            </w:r>
          </w:p>
        </w:tc>
      </w:tr>
      <w:tr w:rsidR="00A624F8" w:rsidRPr="00125F9C" w14:paraId="35CD909D" w14:textId="77777777" w:rsidTr="002D632F">
        <w:trPr>
          <w:tblHeader/>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461D84B4"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数据传输接口</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7578C940"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4G/5G双模通讯</w:t>
            </w:r>
          </w:p>
        </w:tc>
      </w:tr>
      <w:tr w:rsidR="00A624F8" w:rsidRPr="00125F9C" w14:paraId="4E34D3B8" w14:textId="77777777" w:rsidTr="002D632F">
        <w:trPr>
          <w:tblHeader/>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2A31B453"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工作温度</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4FDF8D19"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0～50℃</w:t>
            </w:r>
          </w:p>
        </w:tc>
      </w:tr>
      <w:tr w:rsidR="00A624F8" w:rsidRPr="00125F9C" w14:paraId="05E13A14" w14:textId="77777777" w:rsidTr="002D632F">
        <w:trPr>
          <w:tblHeader/>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5BAB194D"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供电方式</w:t>
            </w:r>
          </w:p>
        </w:tc>
        <w:tc>
          <w:tcPr>
            <w:tcW w:w="68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4DF6888C"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市政供电（220V）/太阳能供电</w:t>
            </w:r>
          </w:p>
        </w:tc>
      </w:tr>
    </w:tbl>
    <w:p w14:paraId="2C7DD53A" w14:textId="77777777" w:rsidR="00A624F8" w:rsidRPr="00125F9C" w:rsidRDefault="00A624F8" w:rsidP="00A624F8">
      <w:pPr>
        <w:adjustRightInd w:val="0"/>
        <w:snapToGrid w:val="0"/>
        <w:spacing w:beforeLines="50" w:before="156" w:line="360" w:lineRule="auto"/>
        <w:jc w:val="left"/>
        <w:outlineLvl w:val="2"/>
        <w:rPr>
          <w:rFonts w:ascii="仿宋" w:eastAsia="仿宋" w:hAnsi="仿宋" w:hint="eastAsia"/>
          <w:b/>
          <w:sz w:val="24"/>
          <w:szCs w:val="24"/>
        </w:rPr>
      </w:pPr>
      <w:bookmarkStart w:id="7" w:name="heading_6"/>
      <w:r w:rsidRPr="00125F9C">
        <w:rPr>
          <w:rFonts w:ascii="仿宋" w:eastAsia="仿宋" w:hAnsi="仿宋"/>
          <w:b/>
          <w:sz w:val="24"/>
          <w:szCs w:val="24"/>
        </w:rPr>
        <w:t>（二）监测指标及检测方法</w:t>
      </w:r>
      <w:bookmarkEnd w:id="7"/>
    </w:p>
    <w:tbl>
      <w:tblPr>
        <w:tblW w:w="8522" w:type="dxa"/>
        <w:jc w:val="center"/>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CellMar>
          <w:left w:w="10" w:type="dxa"/>
          <w:right w:w="10" w:type="dxa"/>
        </w:tblCellMar>
        <w:tblLook w:val="0000" w:firstRow="0" w:lastRow="0" w:firstColumn="0" w:lastColumn="0" w:noHBand="0" w:noVBand="0"/>
      </w:tblPr>
      <w:tblGrid>
        <w:gridCol w:w="4330"/>
        <w:gridCol w:w="1209"/>
        <w:gridCol w:w="2983"/>
      </w:tblGrid>
      <w:tr w:rsidR="00A624F8" w:rsidRPr="00125F9C" w14:paraId="062654DE" w14:textId="77777777" w:rsidTr="002D632F">
        <w:trPr>
          <w:tblHeader/>
          <w:jc w:val="center"/>
        </w:trPr>
        <w:tc>
          <w:tcPr>
            <w:tcW w:w="43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269E23E" w14:textId="77777777" w:rsidR="00A624F8" w:rsidRPr="00125F9C" w:rsidRDefault="00A624F8" w:rsidP="002D632F">
            <w:pPr>
              <w:adjustRightInd w:val="0"/>
              <w:snapToGrid w:val="0"/>
              <w:jc w:val="center"/>
              <w:rPr>
                <w:rFonts w:ascii="仿宋" w:eastAsia="仿宋" w:hAnsi="仿宋" w:hint="eastAsia"/>
                <w:b/>
                <w:bCs/>
                <w:color w:val="000000"/>
                <w:sz w:val="24"/>
                <w:szCs w:val="24"/>
              </w:rPr>
            </w:pPr>
            <w:r w:rsidRPr="00125F9C">
              <w:rPr>
                <w:rFonts w:ascii="仿宋" w:eastAsia="仿宋" w:hAnsi="仿宋"/>
                <w:b/>
                <w:bCs/>
                <w:color w:val="000000"/>
                <w:sz w:val="24"/>
                <w:szCs w:val="24"/>
              </w:rPr>
              <w:t>监测指标</w:t>
            </w: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3194BFF" w14:textId="77777777" w:rsidR="00A624F8" w:rsidRPr="00125F9C" w:rsidRDefault="00A624F8" w:rsidP="002D632F">
            <w:pPr>
              <w:adjustRightInd w:val="0"/>
              <w:snapToGrid w:val="0"/>
              <w:jc w:val="center"/>
              <w:rPr>
                <w:rFonts w:ascii="仿宋" w:eastAsia="仿宋" w:hAnsi="仿宋" w:hint="eastAsia"/>
                <w:b/>
                <w:bCs/>
                <w:color w:val="000000"/>
                <w:sz w:val="24"/>
                <w:szCs w:val="24"/>
              </w:rPr>
            </w:pPr>
            <w:r w:rsidRPr="00125F9C">
              <w:rPr>
                <w:rFonts w:ascii="仿宋" w:eastAsia="仿宋" w:hAnsi="仿宋"/>
                <w:b/>
                <w:bCs/>
                <w:color w:val="000000"/>
                <w:sz w:val="24"/>
                <w:szCs w:val="24"/>
              </w:rPr>
              <w:t>检测方法</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C856FFE" w14:textId="77777777" w:rsidR="00A624F8" w:rsidRPr="00125F9C" w:rsidRDefault="00A624F8" w:rsidP="002D632F">
            <w:pPr>
              <w:adjustRightInd w:val="0"/>
              <w:snapToGrid w:val="0"/>
              <w:jc w:val="center"/>
              <w:rPr>
                <w:rFonts w:ascii="仿宋" w:eastAsia="仿宋" w:hAnsi="仿宋" w:hint="eastAsia"/>
                <w:b/>
                <w:bCs/>
                <w:color w:val="000000"/>
                <w:sz w:val="24"/>
                <w:szCs w:val="24"/>
              </w:rPr>
            </w:pPr>
            <w:r w:rsidRPr="00125F9C">
              <w:rPr>
                <w:rFonts w:ascii="仿宋" w:eastAsia="仿宋" w:hAnsi="仿宋"/>
                <w:b/>
                <w:bCs/>
                <w:color w:val="000000"/>
                <w:sz w:val="24"/>
                <w:szCs w:val="24"/>
              </w:rPr>
              <w:t>备注</w:t>
            </w:r>
          </w:p>
        </w:tc>
      </w:tr>
      <w:tr w:rsidR="00A624F8" w:rsidRPr="00125F9C" w14:paraId="276D8E59" w14:textId="77777777" w:rsidTr="002D632F">
        <w:trPr>
          <w:jc w:val="center"/>
        </w:trPr>
        <w:tc>
          <w:tcPr>
            <w:tcW w:w="43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7928A37"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pH、溶解氧、浊度、COD、氨氮、总氮、总磷、高锰酸盐指数</w:t>
            </w: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BCD10FC"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光谱法</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5116572"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数据拟合遵循GB3838-2002标准方法</w:t>
            </w:r>
          </w:p>
        </w:tc>
      </w:tr>
      <w:tr w:rsidR="00A624F8" w:rsidRPr="00125F9C" w14:paraId="7CC53992" w14:textId="77777777" w:rsidTr="002D632F">
        <w:trPr>
          <w:jc w:val="center"/>
        </w:trPr>
        <w:tc>
          <w:tcPr>
            <w:tcW w:w="433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0FAAE32"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水温、电导率</w:t>
            </w: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BF9810B"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电极法</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DD84468"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与光谱</w:t>
            </w:r>
            <w:proofErr w:type="gramStart"/>
            <w:r w:rsidRPr="00125F9C">
              <w:rPr>
                <w:rFonts w:ascii="仿宋" w:eastAsia="仿宋" w:hAnsi="仿宋"/>
                <w:color w:val="000000"/>
                <w:sz w:val="24"/>
                <w:szCs w:val="24"/>
              </w:rPr>
              <w:t>法数据</w:t>
            </w:r>
            <w:proofErr w:type="gramEnd"/>
            <w:r w:rsidRPr="00125F9C">
              <w:rPr>
                <w:rFonts w:ascii="仿宋" w:eastAsia="仿宋" w:hAnsi="仿宋"/>
                <w:color w:val="000000"/>
                <w:sz w:val="24"/>
                <w:szCs w:val="24"/>
              </w:rPr>
              <w:t>同步采集、上传</w:t>
            </w:r>
          </w:p>
        </w:tc>
      </w:tr>
    </w:tbl>
    <w:p w14:paraId="353E968B" w14:textId="77777777" w:rsidR="00A624F8" w:rsidRPr="00125F9C" w:rsidRDefault="00A624F8" w:rsidP="00A624F8">
      <w:pPr>
        <w:adjustRightInd w:val="0"/>
        <w:snapToGrid w:val="0"/>
        <w:spacing w:beforeLines="50" w:before="156" w:line="360" w:lineRule="auto"/>
        <w:jc w:val="left"/>
        <w:outlineLvl w:val="2"/>
        <w:rPr>
          <w:rFonts w:ascii="仿宋" w:eastAsia="仿宋" w:hAnsi="仿宋" w:hint="eastAsia"/>
          <w:b/>
          <w:sz w:val="24"/>
          <w:szCs w:val="24"/>
        </w:rPr>
      </w:pPr>
      <w:bookmarkStart w:id="8" w:name="heading_7"/>
      <w:r w:rsidRPr="00125F9C">
        <w:rPr>
          <w:rFonts w:ascii="仿宋" w:eastAsia="仿宋" w:hAnsi="仿宋"/>
          <w:b/>
          <w:sz w:val="24"/>
          <w:szCs w:val="24"/>
        </w:rPr>
        <w:t>（三）关键功能要求</w:t>
      </w:r>
      <w:bookmarkEnd w:id="8"/>
    </w:p>
    <w:p w14:paraId="3D2219C1"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1.留样功能：具备2组超标水样自动保留功能，留样触发阈值支持用户设定。</w:t>
      </w:r>
    </w:p>
    <w:p w14:paraId="6042D0FC"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2.</w:t>
      </w:r>
      <w:proofErr w:type="gramStart"/>
      <w:r w:rsidRPr="00125F9C">
        <w:rPr>
          <w:rFonts w:ascii="仿宋" w:eastAsia="仿宋" w:hAnsi="仿宋"/>
          <w:sz w:val="24"/>
          <w:szCs w:val="24"/>
        </w:rPr>
        <w:t>断网续传</w:t>
      </w:r>
      <w:proofErr w:type="gramEnd"/>
      <w:r w:rsidRPr="00125F9C">
        <w:rPr>
          <w:rFonts w:ascii="仿宋" w:eastAsia="仿宋" w:hAnsi="仿宋"/>
          <w:sz w:val="24"/>
          <w:szCs w:val="24"/>
        </w:rPr>
        <w:t>功能：SCU控制单元具备断</w:t>
      </w:r>
      <w:proofErr w:type="gramStart"/>
      <w:r w:rsidRPr="00125F9C">
        <w:rPr>
          <w:rFonts w:ascii="仿宋" w:eastAsia="仿宋" w:hAnsi="仿宋"/>
          <w:sz w:val="24"/>
          <w:szCs w:val="24"/>
        </w:rPr>
        <w:t>网数据</w:t>
      </w:r>
      <w:proofErr w:type="gramEnd"/>
      <w:r w:rsidRPr="00125F9C">
        <w:rPr>
          <w:rFonts w:ascii="仿宋" w:eastAsia="仿宋" w:hAnsi="仿宋"/>
          <w:sz w:val="24"/>
          <w:szCs w:val="24"/>
        </w:rPr>
        <w:t>缓存能力，网络恢复后自动</w:t>
      </w:r>
      <w:proofErr w:type="gramStart"/>
      <w:r w:rsidRPr="00125F9C">
        <w:rPr>
          <w:rFonts w:ascii="仿宋" w:eastAsia="仿宋" w:hAnsi="仿宋"/>
          <w:sz w:val="24"/>
          <w:szCs w:val="24"/>
        </w:rPr>
        <w:t>补传历史</w:t>
      </w:r>
      <w:proofErr w:type="gramEnd"/>
      <w:r w:rsidRPr="00125F9C">
        <w:rPr>
          <w:rFonts w:ascii="仿宋" w:eastAsia="仿宋" w:hAnsi="仿宋"/>
          <w:sz w:val="24"/>
          <w:szCs w:val="24"/>
        </w:rPr>
        <w:t>数据。</w:t>
      </w:r>
    </w:p>
    <w:p w14:paraId="7E584582"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3.集成机柜：定制落地岸边固定式双层隔热户外机柜，碳钢喷塑防腐；预留视频监控录像机（444mm×415mm×46mm）、交换机（440mm×44mm×220.8mm）、路由器（230mm×148mm×28mm）及太阳能控制器安装位置。</w:t>
      </w:r>
    </w:p>
    <w:p w14:paraId="1B6F96FF"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4.控制与数据采集传输单元</w:t>
      </w:r>
    </w:p>
    <w:tbl>
      <w:tblPr>
        <w:tblW w:w="8509" w:type="dxa"/>
        <w:jc w:val="center"/>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CellMar>
          <w:left w:w="10" w:type="dxa"/>
          <w:right w:w="10" w:type="dxa"/>
        </w:tblCellMar>
        <w:tblLook w:val="0000" w:firstRow="0" w:lastRow="0" w:firstColumn="0" w:lastColumn="0" w:noHBand="0" w:noVBand="0"/>
      </w:tblPr>
      <w:tblGrid>
        <w:gridCol w:w="1453"/>
        <w:gridCol w:w="7056"/>
      </w:tblGrid>
      <w:tr w:rsidR="00A624F8" w:rsidRPr="00125F9C" w14:paraId="3CC31657" w14:textId="77777777" w:rsidTr="002D632F">
        <w:trPr>
          <w:tblHeader/>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3007766" w14:textId="77777777" w:rsidR="00A624F8" w:rsidRPr="00125F9C" w:rsidRDefault="00A624F8" w:rsidP="002D632F">
            <w:pPr>
              <w:adjustRightInd w:val="0"/>
              <w:snapToGrid w:val="0"/>
              <w:jc w:val="center"/>
              <w:rPr>
                <w:rFonts w:ascii="仿宋" w:eastAsia="仿宋" w:hAnsi="仿宋" w:hint="eastAsia"/>
                <w:b/>
                <w:bCs/>
                <w:color w:val="000000"/>
                <w:sz w:val="24"/>
                <w:szCs w:val="24"/>
              </w:rPr>
            </w:pPr>
            <w:r w:rsidRPr="00125F9C">
              <w:rPr>
                <w:rFonts w:ascii="仿宋" w:eastAsia="仿宋" w:hAnsi="仿宋"/>
                <w:b/>
                <w:bCs/>
                <w:color w:val="000000"/>
                <w:sz w:val="24"/>
                <w:szCs w:val="24"/>
              </w:rPr>
              <w:t>功能要求</w:t>
            </w:r>
          </w:p>
        </w:tc>
        <w:tc>
          <w:tcPr>
            <w:tcW w:w="70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3F157D3" w14:textId="77777777" w:rsidR="00A624F8" w:rsidRPr="00125F9C" w:rsidRDefault="00A624F8" w:rsidP="002D632F">
            <w:pPr>
              <w:adjustRightInd w:val="0"/>
              <w:snapToGrid w:val="0"/>
              <w:jc w:val="center"/>
              <w:rPr>
                <w:rFonts w:ascii="仿宋" w:eastAsia="仿宋" w:hAnsi="仿宋" w:hint="eastAsia"/>
                <w:b/>
                <w:bCs/>
                <w:color w:val="000000"/>
                <w:sz w:val="24"/>
                <w:szCs w:val="24"/>
              </w:rPr>
            </w:pPr>
            <w:r w:rsidRPr="00125F9C">
              <w:rPr>
                <w:rFonts w:ascii="仿宋" w:eastAsia="仿宋" w:hAnsi="仿宋"/>
                <w:b/>
                <w:bCs/>
                <w:color w:val="000000"/>
                <w:sz w:val="24"/>
                <w:szCs w:val="24"/>
              </w:rPr>
              <w:t>具体指标</w:t>
            </w:r>
          </w:p>
        </w:tc>
      </w:tr>
      <w:tr w:rsidR="00A624F8" w:rsidRPr="00125F9C" w14:paraId="6364F4C4" w14:textId="77777777" w:rsidTr="002D632F">
        <w:trPr>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33CD588"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显示界面</w:t>
            </w:r>
          </w:p>
        </w:tc>
        <w:tc>
          <w:tcPr>
            <w:tcW w:w="70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FD898A5"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中文显示，显示屏12英寸，支持触</w:t>
            </w:r>
            <w:proofErr w:type="gramStart"/>
            <w:r w:rsidRPr="00125F9C">
              <w:rPr>
                <w:rFonts w:ascii="仿宋" w:eastAsia="仿宋" w:hAnsi="仿宋"/>
                <w:color w:val="000000"/>
                <w:sz w:val="24"/>
                <w:szCs w:val="24"/>
              </w:rPr>
              <w:t>控操作</w:t>
            </w:r>
            <w:proofErr w:type="gramEnd"/>
          </w:p>
        </w:tc>
      </w:tr>
      <w:tr w:rsidR="00A624F8" w:rsidRPr="00125F9C" w14:paraId="44CDA933" w14:textId="77777777" w:rsidTr="002D632F">
        <w:trPr>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30EE2BD"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设备控制</w:t>
            </w:r>
          </w:p>
        </w:tc>
        <w:tc>
          <w:tcPr>
            <w:tcW w:w="70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D1D36D6"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可对采水单元、配水单元、分析单元进行独立调试；记录并显示阀、泵等控制点状态</w:t>
            </w:r>
          </w:p>
        </w:tc>
      </w:tr>
      <w:tr w:rsidR="00A624F8" w:rsidRPr="00125F9C" w14:paraId="13488915" w14:textId="77777777" w:rsidTr="002D632F">
        <w:trPr>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0E0F43A"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接口余量</w:t>
            </w:r>
          </w:p>
        </w:tc>
        <w:tc>
          <w:tcPr>
            <w:tcW w:w="70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10621B8"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控制器输入输出接口余量≥1路，满足后期功能扩展</w:t>
            </w:r>
          </w:p>
        </w:tc>
      </w:tr>
      <w:tr w:rsidR="00A624F8" w:rsidRPr="00125F9C" w14:paraId="5AD91CC2" w14:textId="77777777" w:rsidTr="002D632F">
        <w:trPr>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0BF9A35"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抗干扰能力</w:t>
            </w:r>
          </w:p>
        </w:tc>
        <w:tc>
          <w:tcPr>
            <w:tcW w:w="70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18BCA35"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符合抗电磁辐射、电磁感应相关规定，具备电源隔离和信号隔离措施</w:t>
            </w:r>
          </w:p>
        </w:tc>
      </w:tr>
      <w:tr w:rsidR="00A624F8" w:rsidRPr="00125F9C" w14:paraId="437190DE" w14:textId="77777777" w:rsidTr="002D632F">
        <w:trPr>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6311F95"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hint="eastAsia"/>
                <w:color w:val="000000"/>
                <w:sz w:val="24"/>
                <w:szCs w:val="24"/>
              </w:rPr>
              <w:lastRenderedPageBreak/>
              <w:t>实时显示</w:t>
            </w:r>
          </w:p>
        </w:tc>
        <w:tc>
          <w:tcPr>
            <w:tcW w:w="70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595808E"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具备各仪器监测结果、仪器状态参数、工作环境参数、报警信息等显示的功能。</w:t>
            </w:r>
          </w:p>
        </w:tc>
      </w:tr>
      <w:tr w:rsidR="00A624F8" w:rsidRPr="00125F9C" w14:paraId="3D784DEB" w14:textId="77777777" w:rsidTr="002D632F">
        <w:trPr>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6CF60D9"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数据管理</w:t>
            </w:r>
          </w:p>
        </w:tc>
        <w:tc>
          <w:tcPr>
            <w:tcW w:w="70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CC35A9F"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具有监测数据查询、导出、自动备份功能，可分类查询水质周期数据、系统日志流程信息。</w:t>
            </w:r>
          </w:p>
        </w:tc>
      </w:tr>
      <w:tr w:rsidR="00A624F8" w:rsidRPr="00125F9C" w14:paraId="0DCB79C2" w14:textId="77777777" w:rsidTr="002D632F">
        <w:trPr>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B520723"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运行日志</w:t>
            </w:r>
          </w:p>
        </w:tc>
        <w:tc>
          <w:tcPr>
            <w:tcW w:w="705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4E8B098" w14:textId="77777777" w:rsidR="00A624F8" w:rsidRPr="00125F9C" w:rsidRDefault="00A624F8" w:rsidP="002D632F">
            <w:pPr>
              <w:adjustRightInd w:val="0"/>
              <w:snapToGrid w:val="0"/>
              <w:jc w:val="left"/>
              <w:rPr>
                <w:rFonts w:ascii="仿宋" w:eastAsia="仿宋" w:hAnsi="仿宋" w:hint="eastAsia"/>
                <w:color w:val="000000"/>
                <w:sz w:val="24"/>
                <w:szCs w:val="24"/>
              </w:rPr>
            </w:pPr>
            <w:r w:rsidRPr="00125F9C">
              <w:rPr>
                <w:rFonts w:ascii="仿宋" w:eastAsia="仿宋" w:hAnsi="仿宋"/>
                <w:color w:val="000000"/>
                <w:sz w:val="24"/>
                <w:szCs w:val="24"/>
              </w:rPr>
              <w:t>自动记录采集分析仪器及集成系统各单元工作状态，日志保存时长≥3年</w:t>
            </w:r>
          </w:p>
        </w:tc>
      </w:tr>
    </w:tbl>
    <w:p w14:paraId="520AC657" w14:textId="77777777" w:rsidR="00A624F8" w:rsidRPr="00125F9C" w:rsidRDefault="00A624F8" w:rsidP="00A624F8">
      <w:pPr>
        <w:spacing w:before="120" w:after="120" w:line="360" w:lineRule="auto"/>
        <w:jc w:val="left"/>
        <w:outlineLvl w:val="1"/>
        <w:rPr>
          <w:rFonts w:ascii="仿宋" w:eastAsia="仿宋" w:hAnsi="仿宋" w:hint="eastAsia"/>
          <w:b/>
          <w:sz w:val="24"/>
          <w:szCs w:val="24"/>
        </w:rPr>
      </w:pPr>
      <w:bookmarkStart w:id="9" w:name="heading_8"/>
      <w:r w:rsidRPr="00125F9C">
        <w:rPr>
          <w:rFonts w:ascii="仿宋" w:eastAsia="仿宋" w:hAnsi="仿宋"/>
          <w:b/>
          <w:sz w:val="24"/>
          <w:szCs w:val="24"/>
        </w:rPr>
        <w:t>四、监测指标准确度及对应国标方法</w:t>
      </w:r>
      <w:bookmarkEnd w:id="9"/>
    </w:p>
    <w:p w14:paraId="0267E0A9" w14:textId="77777777" w:rsidR="00A624F8" w:rsidRPr="00125F9C" w:rsidRDefault="00A624F8" w:rsidP="00A624F8">
      <w:pPr>
        <w:adjustRightInd w:val="0"/>
        <w:snapToGrid w:val="0"/>
        <w:spacing w:beforeLines="50" w:before="156" w:line="360" w:lineRule="auto"/>
        <w:jc w:val="left"/>
        <w:outlineLvl w:val="2"/>
        <w:rPr>
          <w:rFonts w:ascii="仿宋" w:eastAsia="仿宋" w:hAnsi="仿宋" w:hint="eastAsia"/>
          <w:b/>
          <w:sz w:val="24"/>
          <w:szCs w:val="24"/>
        </w:rPr>
      </w:pPr>
      <w:bookmarkStart w:id="10" w:name="heading_9"/>
      <w:r w:rsidRPr="00125F9C">
        <w:rPr>
          <w:rFonts w:ascii="仿宋" w:eastAsia="仿宋" w:hAnsi="仿宋"/>
          <w:b/>
          <w:sz w:val="24"/>
          <w:szCs w:val="24"/>
        </w:rPr>
        <w:t>（一）监测指标准确度要求</w:t>
      </w:r>
      <w:bookmarkEnd w:id="10"/>
    </w:p>
    <w:tbl>
      <w:tblPr>
        <w:tblW w:w="8511" w:type="dxa"/>
        <w:jc w:val="center"/>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CellMar>
          <w:left w:w="10" w:type="dxa"/>
          <w:right w:w="10" w:type="dxa"/>
        </w:tblCellMar>
        <w:tblLook w:val="0000" w:firstRow="0" w:lastRow="0" w:firstColumn="0" w:lastColumn="0" w:noHBand="0" w:noVBand="0"/>
      </w:tblPr>
      <w:tblGrid>
        <w:gridCol w:w="621"/>
        <w:gridCol w:w="1549"/>
        <w:gridCol w:w="840"/>
        <w:gridCol w:w="1104"/>
        <w:gridCol w:w="1313"/>
        <w:gridCol w:w="3084"/>
      </w:tblGrid>
      <w:tr w:rsidR="00A624F8" w:rsidRPr="00125F9C" w14:paraId="0966EF6F" w14:textId="77777777" w:rsidTr="002D632F">
        <w:trPr>
          <w:trHeight w:val="23"/>
          <w:tblHeader/>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62259D5" w14:textId="77777777" w:rsidR="00A624F8" w:rsidRPr="00125F9C" w:rsidRDefault="00A624F8" w:rsidP="002D632F">
            <w:pPr>
              <w:adjustRightInd w:val="0"/>
              <w:snapToGrid w:val="0"/>
              <w:jc w:val="center"/>
              <w:rPr>
                <w:rFonts w:ascii="仿宋" w:eastAsia="仿宋" w:hAnsi="仿宋" w:hint="eastAsia"/>
                <w:b/>
                <w:color w:val="000000"/>
                <w:sz w:val="24"/>
                <w:szCs w:val="24"/>
              </w:rPr>
            </w:pPr>
            <w:r w:rsidRPr="00125F9C">
              <w:rPr>
                <w:rFonts w:ascii="仿宋" w:eastAsia="仿宋" w:hAnsi="仿宋"/>
                <w:b/>
                <w:color w:val="000000"/>
                <w:sz w:val="24"/>
                <w:szCs w:val="24"/>
              </w:rPr>
              <w:t>序号</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EDD2130" w14:textId="77777777" w:rsidR="00A624F8" w:rsidRPr="00125F9C" w:rsidRDefault="00A624F8" w:rsidP="002D632F">
            <w:pPr>
              <w:adjustRightInd w:val="0"/>
              <w:snapToGrid w:val="0"/>
              <w:jc w:val="center"/>
              <w:rPr>
                <w:rFonts w:ascii="仿宋" w:eastAsia="仿宋" w:hAnsi="仿宋" w:hint="eastAsia"/>
                <w:b/>
                <w:color w:val="000000"/>
                <w:sz w:val="24"/>
                <w:szCs w:val="24"/>
              </w:rPr>
            </w:pPr>
            <w:r w:rsidRPr="00125F9C">
              <w:rPr>
                <w:rFonts w:ascii="仿宋" w:eastAsia="仿宋" w:hAnsi="仿宋"/>
                <w:b/>
                <w:color w:val="000000"/>
                <w:sz w:val="24"/>
                <w:szCs w:val="24"/>
              </w:rPr>
              <w:t>指标名称</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44F12FF" w14:textId="77777777" w:rsidR="00A624F8" w:rsidRPr="00125F9C" w:rsidRDefault="00A624F8" w:rsidP="002D632F">
            <w:pPr>
              <w:adjustRightInd w:val="0"/>
              <w:snapToGrid w:val="0"/>
              <w:jc w:val="center"/>
              <w:rPr>
                <w:rFonts w:ascii="仿宋" w:eastAsia="仿宋" w:hAnsi="仿宋" w:hint="eastAsia"/>
                <w:b/>
                <w:color w:val="000000"/>
                <w:sz w:val="24"/>
                <w:szCs w:val="24"/>
              </w:rPr>
            </w:pPr>
            <w:r w:rsidRPr="00125F9C">
              <w:rPr>
                <w:rFonts w:ascii="仿宋" w:eastAsia="仿宋" w:hAnsi="仿宋"/>
                <w:b/>
                <w:color w:val="000000"/>
                <w:sz w:val="24"/>
                <w:szCs w:val="24"/>
              </w:rPr>
              <w:t>单位</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8986AF9" w14:textId="77777777" w:rsidR="00A624F8" w:rsidRPr="00125F9C" w:rsidRDefault="00A624F8" w:rsidP="002D632F">
            <w:pPr>
              <w:adjustRightInd w:val="0"/>
              <w:snapToGrid w:val="0"/>
              <w:jc w:val="center"/>
              <w:rPr>
                <w:rFonts w:ascii="仿宋" w:eastAsia="仿宋" w:hAnsi="仿宋" w:hint="eastAsia"/>
                <w:b/>
                <w:color w:val="000000"/>
                <w:sz w:val="24"/>
                <w:szCs w:val="24"/>
              </w:rPr>
            </w:pPr>
            <w:r w:rsidRPr="00125F9C">
              <w:rPr>
                <w:rFonts w:ascii="仿宋" w:eastAsia="仿宋" w:hAnsi="仿宋"/>
                <w:b/>
                <w:color w:val="000000"/>
                <w:sz w:val="24"/>
                <w:szCs w:val="24"/>
              </w:rPr>
              <w:t>参考量程</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A4C9DFC" w14:textId="77777777" w:rsidR="00A624F8" w:rsidRPr="00125F9C" w:rsidRDefault="00A624F8" w:rsidP="002D632F">
            <w:pPr>
              <w:adjustRightInd w:val="0"/>
              <w:snapToGrid w:val="0"/>
              <w:jc w:val="center"/>
              <w:rPr>
                <w:rFonts w:ascii="仿宋" w:eastAsia="仿宋" w:hAnsi="仿宋" w:hint="eastAsia"/>
                <w:b/>
                <w:color w:val="000000"/>
                <w:sz w:val="24"/>
                <w:szCs w:val="24"/>
              </w:rPr>
            </w:pPr>
            <w:r w:rsidRPr="00125F9C">
              <w:rPr>
                <w:rFonts w:ascii="仿宋" w:eastAsia="仿宋" w:hAnsi="仿宋"/>
                <w:b/>
                <w:color w:val="000000"/>
                <w:sz w:val="24"/>
                <w:szCs w:val="24"/>
              </w:rPr>
              <w:t>参考标准溶液浓度</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855A9FB" w14:textId="77777777" w:rsidR="00A624F8" w:rsidRPr="00125F9C" w:rsidRDefault="00A624F8" w:rsidP="002D632F">
            <w:pPr>
              <w:adjustRightInd w:val="0"/>
              <w:snapToGrid w:val="0"/>
              <w:jc w:val="center"/>
              <w:rPr>
                <w:rFonts w:ascii="仿宋" w:eastAsia="仿宋" w:hAnsi="仿宋" w:hint="eastAsia"/>
                <w:b/>
                <w:color w:val="000000"/>
                <w:sz w:val="24"/>
                <w:szCs w:val="24"/>
              </w:rPr>
            </w:pPr>
            <w:r w:rsidRPr="00125F9C">
              <w:rPr>
                <w:rFonts w:ascii="仿宋" w:eastAsia="仿宋" w:hAnsi="仿宋"/>
                <w:b/>
                <w:color w:val="000000"/>
                <w:sz w:val="24"/>
                <w:szCs w:val="24"/>
              </w:rPr>
              <w:t>准确度要求</w:t>
            </w:r>
          </w:p>
        </w:tc>
      </w:tr>
      <w:tr w:rsidR="00A624F8" w:rsidRPr="00125F9C" w14:paraId="4097D792" w14:textId="77777777" w:rsidTr="002D632F">
        <w:trPr>
          <w:trHeight w:val="23"/>
          <w:jc w:val="center"/>
        </w:trPr>
        <w:tc>
          <w:tcPr>
            <w:tcW w:w="624"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4CFC228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1</w:t>
            </w:r>
          </w:p>
        </w:tc>
        <w:tc>
          <w:tcPr>
            <w:tcW w:w="1575"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7FC49D0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总氮</w:t>
            </w:r>
          </w:p>
        </w:tc>
        <w:tc>
          <w:tcPr>
            <w:tcW w:w="760"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34C83004"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mg/L</w:t>
            </w:r>
          </w:p>
        </w:tc>
        <w:tc>
          <w:tcPr>
            <w:tcW w:w="1105"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7EE6DEA5"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1～5</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9F84DEF"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＜2</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5D2BC8A"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绝对误差（AE）±0.5mg/L</w:t>
            </w:r>
          </w:p>
        </w:tc>
      </w:tr>
      <w:tr w:rsidR="00A624F8" w:rsidRPr="00125F9C" w14:paraId="713ED423" w14:textId="77777777" w:rsidTr="002D632F">
        <w:trPr>
          <w:trHeight w:val="23"/>
          <w:jc w:val="center"/>
        </w:trPr>
        <w:tc>
          <w:tcPr>
            <w:tcW w:w="624"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C35C2EC"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575"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583AB21"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760"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748F132"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105"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459EDB3"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9009A09"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≥2</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72212F9"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相对误差（RE）±25%</w:t>
            </w:r>
          </w:p>
        </w:tc>
      </w:tr>
      <w:tr w:rsidR="00A624F8" w:rsidRPr="00125F9C" w14:paraId="3524C2DE" w14:textId="77777777" w:rsidTr="002D632F">
        <w:trPr>
          <w:trHeight w:val="23"/>
          <w:jc w:val="center"/>
        </w:trPr>
        <w:tc>
          <w:tcPr>
            <w:tcW w:w="624"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125D4252"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2</w:t>
            </w:r>
          </w:p>
        </w:tc>
        <w:tc>
          <w:tcPr>
            <w:tcW w:w="1575"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1EC60428"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化学需氧量</w:t>
            </w:r>
          </w:p>
        </w:tc>
        <w:tc>
          <w:tcPr>
            <w:tcW w:w="760"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2D9A2722"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mg/L</w:t>
            </w:r>
          </w:p>
        </w:tc>
        <w:tc>
          <w:tcPr>
            <w:tcW w:w="1105"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0DDC0A76"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6～30/20～100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D8A12CE"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＜40</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5003CAE"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绝对误差（AE）±8mg/L</w:t>
            </w:r>
          </w:p>
        </w:tc>
      </w:tr>
      <w:tr w:rsidR="00A624F8" w:rsidRPr="00125F9C" w14:paraId="12E02B9B" w14:textId="77777777" w:rsidTr="002D632F">
        <w:trPr>
          <w:trHeight w:val="23"/>
          <w:jc w:val="center"/>
        </w:trPr>
        <w:tc>
          <w:tcPr>
            <w:tcW w:w="624"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E548874"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575"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C03A0C1"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760"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23B0B6A"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105"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E31D2BA"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86DEEA8"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≥40</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C6968A4"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相对误差（RE）±20%</w:t>
            </w:r>
          </w:p>
        </w:tc>
      </w:tr>
      <w:tr w:rsidR="00A624F8" w:rsidRPr="00125F9C" w14:paraId="064B1769" w14:textId="77777777" w:rsidTr="002D632F">
        <w:trPr>
          <w:trHeight w:val="23"/>
          <w:jc w:val="center"/>
        </w:trPr>
        <w:tc>
          <w:tcPr>
            <w:tcW w:w="624"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3CF58C7C"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3</w:t>
            </w:r>
          </w:p>
        </w:tc>
        <w:tc>
          <w:tcPr>
            <w:tcW w:w="1575"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331B4D36"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高锰酸盐指数</w:t>
            </w:r>
          </w:p>
        </w:tc>
        <w:tc>
          <w:tcPr>
            <w:tcW w:w="760"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396DD42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mg/L</w:t>
            </w:r>
          </w:p>
        </w:tc>
        <w:tc>
          <w:tcPr>
            <w:tcW w:w="1105"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456FC2B7"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2～30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B8DC05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＜16</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817DB76"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绝对误差（AE）±4mg/L</w:t>
            </w:r>
          </w:p>
        </w:tc>
      </w:tr>
      <w:tr w:rsidR="00A624F8" w:rsidRPr="00125F9C" w14:paraId="35AB4690" w14:textId="77777777" w:rsidTr="002D632F">
        <w:trPr>
          <w:trHeight w:val="23"/>
          <w:jc w:val="center"/>
        </w:trPr>
        <w:tc>
          <w:tcPr>
            <w:tcW w:w="624"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9CDCCF2"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575"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73C236D"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760"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927D954"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105"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8C91EFE"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6B6C7F2"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≥16</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D21684D"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相对误差（RE）±25%</w:t>
            </w:r>
          </w:p>
        </w:tc>
      </w:tr>
      <w:tr w:rsidR="00A624F8" w:rsidRPr="00125F9C" w14:paraId="785EFAE2" w14:textId="77777777" w:rsidTr="002D632F">
        <w:trPr>
          <w:trHeight w:val="23"/>
          <w:jc w:val="center"/>
        </w:trPr>
        <w:tc>
          <w:tcPr>
            <w:tcW w:w="624"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06BECE12"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4</w:t>
            </w:r>
          </w:p>
        </w:tc>
        <w:tc>
          <w:tcPr>
            <w:tcW w:w="1575"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60F42E27"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氨氮</w:t>
            </w:r>
          </w:p>
        </w:tc>
        <w:tc>
          <w:tcPr>
            <w:tcW w:w="760"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129B6F0E"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mg/L</w:t>
            </w:r>
          </w:p>
        </w:tc>
        <w:tc>
          <w:tcPr>
            <w:tcW w:w="1105"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70001A3D"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1～5</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EFB922A"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＜2</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42346C7"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绝对误差（AE）±0.5mg/L</w:t>
            </w:r>
          </w:p>
        </w:tc>
      </w:tr>
      <w:tr w:rsidR="00A624F8" w:rsidRPr="00125F9C" w14:paraId="204C3D8A" w14:textId="77777777" w:rsidTr="002D632F">
        <w:trPr>
          <w:trHeight w:val="23"/>
          <w:jc w:val="center"/>
        </w:trPr>
        <w:tc>
          <w:tcPr>
            <w:tcW w:w="624"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ECBB1F3"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575"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776AF3E"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760"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F2D89A8"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105"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106CB58"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CB3DC98"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≥2</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B225CBA"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相对误差（RE）±25%</w:t>
            </w:r>
          </w:p>
        </w:tc>
      </w:tr>
      <w:tr w:rsidR="00A624F8" w:rsidRPr="00125F9C" w14:paraId="6A06E769" w14:textId="77777777" w:rsidTr="002D632F">
        <w:trPr>
          <w:trHeight w:val="23"/>
          <w:jc w:val="center"/>
        </w:trPr>
        <w:tc>
          <w:tcPr>
            <w:tcW w:w="624"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27E19540"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5</w:t>
            </w:r>
          </w:p>
        </w:tc>
        <w:tc>
          <w:tcPr>
            <w:tcW w:w="1575"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142781FC"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总磷</w:t>
            </w:r>
          </w:p>
        </w:tc>
        <w:tc>
          <w:tcPr>
            <w:tcW w:w="760"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4AB249D5"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mg/L</w:t>
            </w:r>
          </w:p>
        </w:tc>
        <w:tc>
          <w:tcPr>
            <w:tcW w:w="1105"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34C74D7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0.1～1</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CF2B274"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＜0.4</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5B4F424"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绝对误差（AE）±0.15mg/L</w:t>
            </w:r>
          </w:p>
        </w:tc>
      </w:tr>
      <w:tr w:rsidR="00A624F8" w:rsidRPr="00125F9C" w14:paraId="5CB3D725" w14:textId="77777777" w:rsidTr="002D632F">
        <w:trPr>
          <w:trHeight w:val="23"/>
          <w:jc w:val="center"/>
        </w:trPr>
        <w:tc>
          <w:tcPr>
            <w:tcW w:w="624"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5E89B49"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575"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79A07D3"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760"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B2B0E5C"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105"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DD297B1" w14:textId="77777777" w:rsidR="00A624F8" w:rsidRPr="00125F9C" w:rsidRDefault="00A624F8" w:rsidP="002D632F">
            <w:pPr>
              <w:adjustRightInd w:val="0"/>
              <w:snapToGrid w:val="0"/>
              <w:jc w:val="center"/>
              <w:rPr>
                <w:rFonts w:ascii="仿宋" w:eastAsia="仿宋" w:hAnsi="仿宋" w:hint="eastAsia"/>
                <w:color w:val="000000"/>
                <w:sz w:val="24"/>
                <w:szCs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3124AF2"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≥0.4</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FD22A77"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相对误差（RE）±25%</w:t>
            </w:r>
          </w:p>
        </w:tc>
      </w:tr>
      <w:tr w:rsidR="00A624F8" w:rsidRPr="00125F9C" w14:paraId="7A88A1DB" w14:textId="77777777" w:rsidTr="002D632F">
        <w:trPr>
          <w:trHeight w:val="23"/>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A517DF4"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6</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359FFD7"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浊度</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EB89ADE"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NTU</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B1A2698"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30～1000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54756EE"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CDECDC4"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相对误差（RE）±20%</w:t>
            </w:r>
          </w:p>
        </w:tc>
      </w:tr>
      <w:tr w:rsidR="00A624F8" w:rsidRPr="00125F9C" w14:paraId="227B3880" w14:textId="77777777" w:rsidTr="002D632F">
        <w:trPr>
          <w:trHeight w:val="23"/>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6B63D9A"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8661E46"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pH</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0A461C3"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D4732E8"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0～14</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F78C98B"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7D8C7F2"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相对误差（RE）±15%</w:t>
            </w:r>
          </w:p>
        </w:tc>
      </w:tr>
      <w:tr w:rsidR="00A624F8" w:rsidRPr="00125F9C" w14:paraId="40152947" w14:textId="77777777" w:rsidTr="002D632F">
        <w:trPr>
          <w:trHeight w:val="23"/>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C335912"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8ECE7D3"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温度</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3864CDE"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23F9180"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0～50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BBDC5D2"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A5AFFD3"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相对误差（RE）±15%</w:t>
            </w:r>
          </w:p>
        </w:tc>
      </w:tr>
      <w:tr w:rsidR="00A624F8" w:rsidRPr="00125F9C" w14:paraId="7F6B9A97" w14:textId="77777777" w:rsidTr="002D632F">
        <w:trPr>
          <w:trHeight w:val="23"/>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6DD6AA7"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75144AF"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电导率</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3C4DA60" w14:textId="77777777" w:rsidR="00A624F8" w:rsidRPr="00125F9C" w:rsidRDefault="00A624F8" w:rsidP="002D632F">
            <w:pPr>
              <w:adjustRightInd w:val="0"/>
              <w:snapToGrid w:val="0"/>
              <w:jc w:val="center"/>
              <w:rPr>
                <w:rFonts w:ascii="仿宋" w:eastAsia="仿宋" w:hAnsi="仿宋" w:hint="eastAsia"/>
                <w:color w:val="000000"/>
                <w:sz w:val="24"/>
                <w:szCs w:val="24"/>
              </w:rPr>
            </w:pPr>
            <w:proofErr w:type="spellStart"/>
            <w:r w:rsidRPr="00125F9C">
              <w:rPr>
                <w:rFonts w:ascii="仿宋" w:eastAsia="仿宋" w:hAnsi="仿宋"/>
                <w:color w:val="000000"/>
                <w:sz w:val="24"/>
                <w:szCs w:val="24"/>
              </w:rPr>
              <w:t>μs</w:t>
            </w:r>
            <w:proofErr w:type="spellEnd"/>
            <w:r w:rsidRPr="00125F9C">
              <w:rPr>
                <w:rFonts w:ascii="仿宋" w:eastAsia="仿宋" w:hAnsi="仿宋"/>
                <w:color w:val="000000"/>
                <w:sz w:val="24"/>
                <w:szCs w:val="24"/>
              </w:rPr>
              <w:t>/m</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1FA3E76"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0～4000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83B0770"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B9933F9"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相对误差（RE）±15%</w:t>
            </w:r>
          </w:p>
        </w:tc>
      </w:tr>
      <w:tr w:rsidR="00A624F8" w:rsidRPr="00125F9C" w14:paraId="4C54CF59" w14:textId="77777777" w:rsidTr="002D632F">
        <w:trPr>
          <w:trHeight w:val="23"/>
          <w:jc w:val="center"/>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E168977"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10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1A488C0"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溶解氧</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01F0484"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mg/L</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0FD22D5"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0～20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A2E07EB"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2F2813D"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相对误差（RE）±15%</w:t>
            </w:r>
          </w:p>
        </w:tc>
      </w:tr>
    </w:tbl>
    <w:p w14:paraId="6CA364C8" w14:textId="77777777" w:rsidR="00A624F8" w:rsidRPr="00125F9C" w:rsidRDefault="00A624F8" w:rsidP="00A624F8">
      <w:pPr>
        <w:spacing w:before="120" w:after="120" w:line="288" w:lineRule="auto"/>
        <w:ind w:firstLineChars="200" w:firstLine="482"/>
        <w:jc w:val="left"/>
        <w:rPr>
          <w:rFonts w:ascii="仿宋" w:eastAsia="仿宋" w:hAnsi="仿宋" w:hint="eastAsia"/>
          <w:sz w:val="24"/>
          <w:szCs w:val="24"/>
        </w:rPr>
      </w:pPr>
      <w:r w:rsidRPr="00125F9C">
        <w:rPr>
          <w:rFonts w:ascii="仿宋" w:eastAsia="仿宋" w:hAnsi="仿宋"/>
          <w:b/>
          <w:sz w:val="24"/>
          <w:szCs w:val="24"/>
        </w:rPr>
        <w:t>说明</w:t>
      </w:r>
      <w:r w:rsidRPr="00125F9C">
        <w:rPr>
          <w:rFonts w:ascii="仿宋" w:eastAsia="仿宋" w:hAnsi="仿宋"/>
          <w:sz w:val="24"/>
          <w:szCs w:val="24"/>
        </w:rPr>
        <w:t>：光谱法各指标量程可根据甲方需求自定义，上表量程为常规地表水监测参考值。</w:t>
      </w:r>
    </w:p>
    <w:p w14:paraId="535E2DEA" w14:textId="77777777" w:rsidR="00A624F8" w:rsidRPr="00125F9C" w:rsidRDefault="00A624F8" w:rsidP="00A624F8">
      <w:pPr>
        <w:adjustRightInd w:val="0"/>
        <w:snapToGrid w:val="0"/>
        <w:spacing w:beforeLines="50" w:before="156" w:line="360" w:lineRule="auto"/>
        <w:jc w:val="left"/>
        <w:outlineLvl w:val="2"/>
        <w:rPr>
          <w:rFonts w:ascii="仿宋" w:eastAsia="仿宋" w:hAnsi="仿宋" w:hint="eastAsia"/>
          <w:b/>
          <w:sz w:val="24"/>
          <w:szCs w:val="24"/>
        </w:rPr>
      </w:pPr>
      <w:bookmarkStart w:id="11" w:name="heading_10"/>
      <w:r w:rsidRPr="00125F9C">
        <w:rPr>
          <w:rFonts w:ascii="仿宋" w:eastAsia="仿宋" w:hAnsi="仿宋"/>
          <w:b/>
          <w:sz w:val="24"/>
          <w:szCs w:val="24"/>
        </w:rPr>
        <w:t>（二）对应国标检测方法</w:t>
      </w:r>
      <w:bookmarkEnd w:id="11"/>
    </w:p>
    <w:tbl>
      <w:tblPr>
        <w:tblW w:w="8509" w:type="dxa"/>
        <w:jc w:val="center"/>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CellMar>
          <w:left w:w="10" w:type="dxa"/>
          <w:right w:w="10" w:type="dxa"/>
        </w:tblCellMar>
        <w:tblLook w:val="0000" w:firstRow="0" w:lastRow="0" w:firstColumn="0" w:lastColumn="0" w:noHBand="0" w:noVBand="0"/>
      </w:tblPr>
      <w:tblGrid>
        <w:gridCol w:w="846"/>
        <w:gridCol w:w="1559"/>
        <w:gridCol w:w="3402"/>
        <w:gridCol w:w="2702"/>
      </w:tblGrid>
      <w:tr w:rsidR="00A624F8" w:rsidRPr="00125F9C" w14:paraId="25EA6B0E" w14:textId="77777777" w:rsidTr="00D603E0">
        <w:trPr>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F143B27" w14:textId="77777777" w:rsidR="00A624F8" w:rsidRPr="00125F9C" w:rsidRDefault="00A624F8" w:rsidP="002D632F">
            <w:pPr>
              <w:adjustRightInd w:val="0"/>
              <w:snapToGrid w:val="0"/>
              <w:jc w:val="center"/>
              <w:rPr>
                <w:rFonts w:ascii="仿宋" w:eastAsia="仿宋" w:hAnsi="仿宋" w:hint="eastAsia"/>
                <w:b/>
                <w:color w:val="000000"/>
                <w:sz w:val="24"/>
                <w:szCs w:val="24"/>
              </w:rPr>
            </w:pPr>
            <w:r w:rsidRPr="00125F9C">
              <w:rPr>
                <w:rFonts w:ascii="仿宋" w:eastAsia="仿宋" w:hAnsi="仿宋"/>
                <w:b/>
                <w:color w:val="000000"/>
                <w:sz w:val="24"/>
                <w:szCs w:val="24"/>
              </w:rPr>
              <w:lastRenderedPageBreak/>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62E3C82" w14:textId="77777777" w:rsidR="00A624F8" w:rsidRPr="00125F9C" w:rsidRDefault="00A624F8" w:rsidP="002D632F">
            <w:pPr>
              <w:adjustRightInd w:val="0"/>
              <w:snapToGrid w:val="0"/>
              <w:jc w:val="center"/>
              <w:rPr>
                <w:rFonts w:ascii="仿宋" w:eastAsia="仿宋" w:hAnsi="仿宋" w:hint="eastAsia"/>
                <w:b/>
                <w:color w:val="000000"/>
                <w:sz w:val="24"/>
                <w:szCs w:val="24"/>
              </w:rPr>
            </w:pPr>
            <w:r w:rsidRPr="00125F9C">
              <w:rPr>
                <w:rFonts w:ascii="仿宋" w:eastAsia="仿宋" w:hAnsi="仿宋"/>
                <w:b/>
                <w:color w:val="000000"/>
                <w:sz w:val="24"/>
                <w:szCs w:val="24"/>
              </w:rPr>
              <w:t>监测指标</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6D40BEF" w14:textId="77777777" w:rsidR="00A624F8" w:rsidRPr="00125F9C" w:rsidRDefault="00A624F8" w:rsidP="002D632F">
            <w:pPr>
              <w:adjustRightInd w:val="0"/>
              <w:snapToGrid w:val="0"/>
              <w:jc w:val="center"/>
              <w:rPr>
                <w:rFonts w:ascii="仿宋" w:eastAsia="仿宋" w:hAnsi="仿宋" w:hint="eastAsia"/>
                <w:b/>
                <w:color w:val="000000"/>
                <w:sz w:val="24"/>
                <w:szCs w:val="24"/>
              </w:rPr>
            </w:pPr>
            <w:r w:rsidRPr="00125F9C">
              <w:rPr>
                <w:rFonts w:ascii="仿宋" w:eastAsia="仿宋" w:hAnsi="仿宋"/>
                <w:b/>
                <w:color w:val="000000"/>
                <w:sz w:val="24"/>
                <w:szCs w:val="24"/>
              </w:rPr>
              <w:t>规范名称</w:t>
            </w:r>
          </w:p>
        </w:tc>
        <w:tc>
          <w:tcPr>
            <w:tcW w:w="2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FDABF52" w14:textId="77777777" w:rsidR="00A624F8" w:rsidRPr="00125F9C" w:rsidRDefault="00A624F8" w:rsidP="002D632F">
            <w:pPr>
              <w:adjustRightInd w:val="0"/>
              <w:snapToGrid w:val="0"/>
              <w:jc w:val="center"/>
              <w:rPr>
                <w:rFonts w:ascii="仿宋" w:eastAsia="仿宋" w:hAnsi="仿宋" w:hint="eastAsia"/>
                <w:b/>
                <w:color w:val="000000"/>
                <w:sz w:val="24"/>
                <w:szCs w:val="24"/>
              </w:rPr>
            </w:pPr>
            <w:r w:rsidRPr="00125F9C">
              <w:rPr>
                <w:rFonts w:ascii="仿宋" w:eastAsia="仿宋" w:hAnsi="仿宋"/>
                <w:b/>
                <w:color w:val="000000"/>
                <w:sz w:val="24"/>
                <w:szCs w:val="24"/>
              </w:rPr>
              <w:t>规范编号</w:t>
            </w:r>
          </w:p>
        </w:tc>
      </w:tr>
      <w:tr w:rsidR="00A624F8" w:rsidRPr="00125F9C" w14:paraId="01C6A67D" w14:textId="77777777" w:rsidTr="00D603E0">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D19CFC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243E685"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化学需氧量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1EF5A2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《水质 化学需氧量的测定 重铬酸盐法》</w:t>
            </w:r>
          </w:p>
        </w:tc>
        <w:tc>
          <w:tcPr>
            <w:tcW w:w="2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661675A"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HJ828-2017</w:t>
            </w:r>
          </w:p>
        </w:tc>
      </w:tr>
      <w:tr w:rsidR="00A624F8" w:rsidRPr="00125F9C" w14:paraId="72D8601E" w14:textId="77777777" w:rsidTr="00D603E0">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CEDC52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8B053EB"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氨氮</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F900914"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《水质 氨氮的测定 纳氏试剂分光光度法》&lt;</w:t>
            </w:r>
            <w:proofErr w:type="spellStart"/>
            <w:r w:rsidRPr="00125F9C">
              <w:rPr>
                <w:rFonts w:ascii="仿宋" w:eastAsia="仿宋" w:hAnsi="仿宋"/>
                <w:color w:val="000000"/>
                <w:sz w:val="24"/>
                <w:szCs w:val="24"/>
              </w:rPr>
              <w:t>br</w:t>
            </w:r>
            <w:proofErr w:type="spellEnd"/>
            <w:r w:rsidRPr="00125F9C">
              <w:rPr>
                <w:rFonts w:ascii="仿宋" w:eastAsia="仿宋" w:hAnsi="仿宋"/>
                <w:color w:val="000000"/>
                <w:sz w:val="24"/>
                <w:szCs w:val="24"/>
              </w:rPr>
              <w:t>&gt;《水质 氨氮的测定 水杨酸分光光度法》</w:t>
            </w:r>
          </w:p>
        </w:tc>
        <w:tc>
          <w:tcPr>
            <w:tcW w:w="2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3B932A4"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HJ535-2009&lt;</w:t>
            </w:r>
            <w:proofErr w:type="spellStart"/>
            <w:r w:rsidRPr="00125F9C">
              <w:rPr>
                <w:rFonts w:ascii="仿宋" w:eastAsia="仿宋" w:hAnsi="仿宋"/>
                <w:color w:val="000000"/>
                <w:sz w:val="24"/>
                <w:szCs w:val="24"/>
              </w:rPr>
              <w:t>br</w:t>
            </w:r>
            <w:proofErr w:type="spellEnd"/>
            <w:r w:rsidRPr="00125F9C">
              <w:rPr>
                <w:rFonts w:ascii="仿宋" w:eastAsia="仿宋" w:hAnsi="仿宋"/>
                <w:color w:val="000000"/>
                <w:sz w:val="24"/>
                <w:szCs w:val="24"/>
              </w:rPr>
              <w:t>&gt;HJ536-2009</w:t>
            </w:r>
          </w:p>
        </w:tc>
      </w:tr>
      <w:tr w:rsidR="00A624F8" w:rsidRPr="00125F9C" w14:paraId="0C464001" w14:textId="77777777" w:rsidTr="00D603E0">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1EC54FC"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2852B94"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总磷</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9E59320"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《水质 总磷的测定 钼酸铵分光光度法》</w:t>
            </w:r>
          </w:p>
        </w:tc>
        <w:tc>
          <w:tcPr>
            <w:tcW w:w="2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749FB9C"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GB/T11893-1989</w:t>
            </w:r>
          </w:p>
        </w:tc>
      </w:tr>
      <w:tr w:rsidR="00A624F8" w:rsidRPr="00125F9C" w14:paraId="2B0B7702" w14:textId="77777777" w:rsidTr="00D603E0">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E121FE8"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85EF44E"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总氮</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DCF12E8"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《水质 总氮的测定 碱性过硫酸钾消解紫外分光光度法》</w:t>
            </w:r>
          </w:p>
        </w:tc>
        <w:tc>
          <w:tcPr>
            <w:tcW w:w="2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C14F518"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HJ636-2012</w:t>
            </w:r>
          </w:p>
        </w:tc>
      </w:tr>
      <w:tr w:rsidR="00A624F8" w:rsidRPr="00125F9C" w14:paraId="6AAB63FA" w14:textId="77777777" w:rsidTr="00D603E0">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1E140AB"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97AE21F"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高锰酸盐指数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A419ECC"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《水质 高锰酸盐指数的测定》</w:t>
            </w:r>
          </w:p>
        </w:tc>
        <w:tc>
          <w:tcPr>
            <w:tcW w:w="2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275C24A"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GB11892-1989</w:t>
            </w:r>
          </w:p>
        </w:tc>
      </w:tr>
      <w:tr w:rsidR="00A624F8" w:rsidRPr="00125F9C" w14:paraId="0F3818B3" w14:textId="77777777" w:rsidTr="00D603E0">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C275885"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C7BB2F8"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pH</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08DA6F7"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《水质 pH值的测定 电极法》</w:t>
            </w:r>
          </w:p>
        </w:tc>
        <w:tc>
          <w:tcPr>
            <w:tcW w:w="2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54B2785"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HJ1147-2020</w:t>
            </w:r>
          </w:p>
        </w:tc>
      </w:tr>
      <w:tr w:rsidR="00A624F8" w:rsidRPr="00125F9C" w14:paraId="049734F3" w14:textId="77777777" w:rsidTr="00D603E0">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6183668"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9EC3A8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电导率</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68D311F"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《水和废水监测分析方法》（第四版）第三篇第一章九、电导率</w:t>
            </w:r>
          </w:p>
        </w:tc>
        <w:tc>
          <w:tcPr>
            <w:tcW w:w="2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1A225F6"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pp110-113</w:t>
            </w:r>
          </w:p>
        </w:tc>
      </w:tr>
      <w:tr w:rsidR="00A624F8" w:rsidRPr="00125F9C" w14:paraId="7BC1882A" w14:textId="77777777" w:rsidTr="00D603E0">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7D6F4F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C7F90E6"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温度</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4E6AF1B"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《水质 温度计法》</w:t>
            </w:r>
          </w:p>
        </w:tc>
        <w:tc>
          <w:tcPr>
            <w:tcW w:w="2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0D879B3"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GB13195-91</w:t>
            </w:r>
          </w:p>
        </w:tc>
      </w:tr>
      <w:tr w:rsidR="00A624F8" w:rsidRPr="00125F9C" w14:paraId="07AA82E6" w14:textId="77777777" w:rsidTr="00D603E0">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A919FAE"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FA7A9C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溶解氧</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E283F41"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《水质 溶解氧的测定 碘量法》</w:t>
            </w:r>
          </w:p>
        </w:tc>
        <w:tc>
          <w:tcPr>
            <w:tcW w:w="2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90FA145"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GB7489-87</w:t>
            </w:r>
          </w:p>
        </w:tc>
      </w:tr>
      <w:tr w:rsidR="00A624F8" w:rsidRPr="00125F9C" w14:paraId="147B507E" w14:textId="77777777" w:rsidTr="00D603E0">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36C7930"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371F2CA"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浊度</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57C0CBF"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《水质 浊度的测定 浊度计法》</w:t>
            </w:r>
          </w:p>
        </w:tc>
        <w:tc>
          <w:tcPr>
            <w:tcW w:w="27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301BB4D" w14:textId="77777777" w:rsidR="00A624F8" w:rsidRPr="00125F9C" w:rsidRDefault="00A624F8" w:rsidP="002D632F">
            <w:pPr>
              <w:adjustRightInd w:val="0"/>
              <w:snapToGrid w:val="0"/>
              <w:jc w:val="center"/>
              <w:rPr>
                <w:rFonts w:ascii="仿宋" w:eastAsia="仿宋" w:hAnsi="仿宋" w:hint="eastAsia"/>
                <w:color w:val="000000"/>
                <w:sz w:val="24"/>
                <w:szCs w:val="24"/>
              </w:rPr>
            </w:pPr>
            <w:r w:rsidRPr="00125F9C">
              <w:rPr>
                <w:rFonts w:ascii="仿宋" w:eastAsia="仿宋" w:hAnsi="仿宋"/>
                <w:color w:val="000000"/>
                <w:sz w:val="24"/>
                <w:szCs w:val="24"/>
              </w:rPr>
              <w:t>HJ1075-2019</w:t>
            </w:r>
          </w:p>
        </w:tc>
      </w:tr>
    </w:tbl>
    <w:p w14:paraId="59CBAB3E" w14:textId="77777777" w:rsidR="00A624F8" w:rsidRPr="00125F9C" w:rsidRDefault="00A624F8" w:rsidP="00A624F8">
      <w:pPr>
        <w:spacing w:before="120" w:after="120" w:line="360" w:lineRule="auto"/>
        <w:jc w:val="left"/>
        <w:outlineLvl w:val="1"/>
        <w:rPr>
          <w:rFonts w:ascii="仿宋" w:eastAsia="仿宋" w:hAnsi="仿宋" w:hint="eastAsia"/>
          <w:b/>
          <w:sz w:val="24"/>
          <w:szCs w:val="24"/>
        </w:rPr>
      </w:pPr>
      <w:bookmarkStart w:id="12" w:name="heading_11"/>
      <w:r w:rsidRPr="00125F9C">
        <w:rPr>
          <w:rFonts w:ascii="仿宋" w:eastAsia="仿宋" w:hAnsi="仿宋"/>
          <w:b/>
          <w:sz w:val="24"/>
          <w:szCs w:val="24"/>
        </w:rPr>
        <w:t>五、系统组成与工作原理</w:t>
      </w:r>
      <w:bookmarkEnd w:id="12"/>
    </w:p>
    <w:p w14:paraId="75754F93" w14:textId="77777777" w:rsidR="00A624F8" w:rsidRPr="00125F9C" w:rsidRDefault="00A624F8" w:rsidP="00A624F8">
      <w:pPr>
        <w:adjustRightInd w:val="0"/>
        <w:snapToGrid w:val="0"/>
        <w:spacing w:beforeLines="50" w:before="156" w:line="360" w:lineRule="auto"/>
        <w:jc w:val="left"/>
        <w:outlineLvl w:val="2"/>
        <w:rPr>
          <w:rFonts w:ascii="仿宋" w:eastAsia="仿宋" w:hAnsi="仿宋" w:hint="eastAsia"/>
          <w:b/>
          <w:sz w:val="24"/>
          <w:szCs w:val="24"/>
        </w:rPr>
      </w:pPr>
      <w:bookmarkStart w:id="13" w:name="heading_12"/>
      <w:r w:rsidRPr="00125F9C">
        <w:rPr>
          <w:rFonts w:ascii="仿宋" w:eastAsia="仿宋" w:hAnsi="仿宋"/>
          <w:b/>
          <w:sz w:val="24"/>
          <w:szCs w:val="24"/>
        </w:rPr>
        <w:t>（一）系统组成</w:t>
      </w:r>
      <w:bookmarkEnd w:id="13"/>
    </w:p>
    <w:p w14:paraId="307AA361"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水质光谱</w:t>
      </w:r>
      <w:proofErr w:type="gramStart"/>
      <w:r w:rsidRPr="00125F9C">
        <w:rPr>
          <w:rFonts w:ascii="仿宋" w:eastAsia="仿宋" w:hAnsi="仿宋"/>
          <w:sz w:val="24"/>
          <w:szCs w:val="24"/>
        </w:rPr>
        <w:t>监测微站由</w:t>
      </w:r>
      <w:proofErr w:type="gramEnd"/>
      <w:r w:rsidRPr="00125F9C">
        <w:rPr>
          <w:rFonts w:ascii="仿宋" w:eastAsia="仿宋" w:hAnsi="仿宋"/>
          <w:b/>
          <w:sz w:val="24"/>
          <w:szCs w:val="24"/>
        </w:rPr>
        <w:t>箱体单元、采配水单元、控制单元、数据采集与存储单元、数据传输单元、平台软件单元</w:t>
      </w:r>
      <w:r w:rsidRPr="00125F9C">
        <w:rPr>
          <w:rFonts w:ascii="仿宋" w:eastAsia="仿宋" w:hAnsi="仿宋"/>
          <w:sz w:val="24"/>
          <w:szCs w:val="24"/>
        </w:rPr>
        <w:t>组成；太阳能供电型额外配置</w:t>
      </w:r>
      <w:r w:rsidRPr="00125F9C">
        <w:rPr>
          <w:rFonts w:ascii="仿宋" w:eastAsia="仿宋" w:hAnsi="仿宋"/>
          <w:b/>
          <w:sz w:val="24"/>
          <w:szCs w:val="24"/>
        </w:rPr>
        <w:t>太阳能供电单元</w:t>
      </w:r>
      <w:r w:rsidRPr="00125F9C">
        <w:rPr>
          <w:rFonts w:ascii="仿宋" w:eastAsia="仿宋" w:hAnsi="仿宋"/>
          <w:sz w:val="24"/>
          <w:szCs w:val="24"/>
        </w:rPr>
        <w:t>（太阳能组件+蓄电池+控制器）。</w:t>
      </w:r>
    </w:p>
    <w:p w14:paraId="6BDA8625" w14:textId="263EB76A" w:rsidR="00A624F8" w:rsidRPr="00125F9C" w:rsidRDefault="00A624F8" w:rsidP="00A624F8">
      <w:pPr>
        <w:autoSpaceDE w:val="0"/>
        <w:autoSpaceDN w:val="0"/>
        <w:spacing w:line="360" w:lineRule="auto"/>
        <w:jc w:val="center"/>
        <w:rPr>
          <w:rFonts w:ascii="仿宋" w:eastAsia="仿宋" w:hAnsi="仿宋" w:hint="eastAsia"/>
          <w:bCs/>
          <w:sz w:val="24"/>
          <w:szCs w:val="24"/>
        </w:rPr>
      </w:pPr>
      <w:r w:rsidRPr="00125F9C">
        <w:rPr>
          <w:rFonts w:ascii="仿宋" w:eastAsia="仿宋" w:hAnsi="仿宋" w:cs="微软雅黑" w:hint="eastAsia"/>
          <w:noProof/>
          <w:sz w:val="24"/>
          <w:szCs w:val="24"/>
        </w:rPr>
        <w:lastRenderedPageBreak/>
        <w:drawing>
          <wp:inline distT="0" distB="0" distL="0" distR="0" wp14:anchorId="6AA8691F" wp14:editId="58D95FD8">
            <wp:extent cx="4958715" cy="3358515"/>
            <wp:effectExtent l="0" t="0" r="0" b="0"/>
            <wp:docPr id="688721233" name="图片 2" descr="e8c999156b81aed0d7150bbb13f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e8c999156b81aed0d7150bbb13f2306"/>
                    <pic:cNvPicPr>
                      <a:picLocks noChangeAspect="1" noChangeArrowheads="1"/>
                    </pic:cNvPicPr>
                  </pic:nvPicPr>
                  <pic:blipFill>
                    <a:blip r:embed="rId7">
                      <a:extLst>
                        <a:ext uri="{28A0092B-C50C-407E-A947-70E740481C1C}">
                          <a14:useLocalDpi xmlns:a14="http://schemas.microsoft.com/office/drawing/2010/main" val="0"/>
                        </a:ext>
                      </a:extLst>
                    </a:blip>
                    <a:srcRect b="2917"/>
                    <a:stretch>
                      <a:fillRect/>
                    </a:stretch>
                  </pic:blipFill>
                  <pic:spPr bwMode="auto">
                    <a:xfrm>
                      <a:off x="0" y="0"/>
                      <a:ext cx="4958715" cy="3358515"/>
                    </a:xfrm>
                    <a:prstGeom prst="rect">
                      <a:avLst/>
                    </a:prstGeom>
                    <a:noFill/>
                    <a:ln>
                      <a:noFill/>
                    </a:ln>
                  </pic:spPr>
                </pic:pic>
              </a:graphicData>
            </a:graphic>
          </wp:inline>
        </w:drawing>
      </w:r>
    </w:p>
    <w:p w14:paraId="39592557" w14:textId="77777777" w:rsidR="00A624F8" w:rsidRPr="00125F9C" w:rsidRDefault="00A624F8" w:rsidP="00A624F8">
      <w:pPr>
        <w:autoSpaceDE w:val="0"/>
        <w:autoSpaceDN w:val="0"/>
        <w:spacing w:line="360" w:lineRule="auto"/>
        <w:jc w:val="center"/>
        <w:rPr>
          <w:rFonts w:ascii="仿宋" w:eastAsia="仿宋" w:hAnsi="仿宋" w:hint="eastAsia"/>
          <w:sz w:val="24"/>
          <w:szCs w:val="24"/>
        </w:rPr>
      </w:pPr>
      <w:r w:rsidRPr="00125F9C">
        <w:rPr>
          <w:rFonts w:ascii="仿宋" w:eastAsia="仿宋" w:hAnsi="仿宋"/>
          <w:b/>
          <w:sz w:val="24"/>
          <w:szCs w:val="24"/>
        </w:rPr>
        <w:t>系统</w:t>
      </w:r>
      <w:r w:rsidRPr="00125F9C">
        <w:rPr>
          <w:rFonts w:ascii="仿宋" w:eastAsia="仿宋" w:hAnsi="仿宋" w:hint="eastAsia"/>
          <w:b/>
          <w:sz w:val="24"/>
          <w:szCs w:val="24"/>
        </w:rPr>
        <w:t>结构</w:t>
      </w:r>
      <w:r w:rsidRPr="00125F9C">
        <w:rPr>
          <w:rFonts w:ascii="仿宋" w:eastAsia="仿宋" w:hAnsi="仿宋"/>
          <w:b/>
          <w:sz w:val="24"/>
          <w:szCs w:val="24"/>
        </w:rPr>
        <w:t>图</w:t>
      </w:r>
    </w:p>
    <w:p w14:paraId="2BFA43A9" w14:textId="77777777" w:rsidR="00A624F8" w:rsidRPr="00125F9C" w:rsidRDefault="00A624F8" w:rsidP="00A624F8">
      <w:pPr>
        <w:adjustRightInd w:val="0"/>
        <w:snapToGrid w:val="0"/>
        <w:spacing w:beforeLines="50" w:before="156" w:line="360" w:lineRule="auto"/>
        <w:jc w:val="left"/>
        <w:outlineLvl w:val="2"/>
        <w:rPr>
          <w:rFonts w:ascii="仿宋" w:eastAsia="仿宋" w:hAnsi="仿宋" w:hint="eastAsia"/>
          <w:b/>
          <w:sz w:val="24"/>
          <w:szCs w:val="24"/>
        </w:rPr>
      </w:pPr>
      <w:bookmarkStart w:id="14" w:name="heading_13"/>
      <w:r w:rsidRPr="00125F9C">
        <w:rPr>
          <w:rFonts w:ascii="仿宋" w:eastAsia="仿宋" w:hAnsi="仿宋"/>
          <w:b/>
          <w:sz w:val="24"/>
          <w:szCs w:val="24"/>
        </w:rPr>
        <w:t>（二）工作原理</w:t>
      </w:r>
      <w:bookmarkEnd w:id="14"/>
    </w:p>
    <w:p w14:paraId="3B02880E"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hint="eastAsia"/>
          <w:sz w:val="24"/>
          <w:szCs w:val="24"/>
        </w:rPr>
        <w:t>水质光谱</w:t>
      </w:r>
      <w:proofErr w:type="gramStart"/>
      <w:r w:rsidRPr="00125F9C">
        <w:rPr>
          <w:rFonts w:ascii="仿宋" w:eastAsia="仿宋" w:hAnsi="仿宋" w:hint="eastAsia"/>
          <w:sz w:val="24"/>
          <w:szCs w:val="24"/>
        </w:rPr>
        <w:t>监测微站利用</w:t>
      </w:r>
      <w:proofErr w:type="gramEnd"/>
      <w:r w:rsidRPr="00125F9C">
        <w:rPr>
          <w:rFonts w:ascii="仿宋" w:eastAsia="仿宋" w:hAnsi="仿宋" w:hint="eastAsia"/>
          <w:sz w:val="24"/>
          <w:szCs w:val="24"/>
        </w:rPr>
        <w:t>水泵和电磁阀控制将水抽到岸边机柜水箱中，利用“光谱芯”进行水体光谱数据采集，所采集的光谱数据通过4G通讯模块实时上传至数据分析平台，平台通过调用相关模型算法进行数据分析处理，实时解算出水体中pH、浊度、溶解氧、高锰酸盐指数（COD）、氨氮、总磷、总氮等指标数据。同时设备集成了温度、电导率传感器，可对温度和电导率指标进行同步监测，最终在水质监测大屏或APP终端进行数据查看和分析应用，实现24小时实时在线显示监测结果、超标自动报警等功能。</w:t>
      </w:r>
    </w:p>
    <w:p w14:paraId="6B2A5CDF" w14:textId="231759AD" w:rsidR="00A624F8" w:rsidRPr="00125F9C" w:rsidRDefault="00A624F8" w:rsidP="00A624F8">
      <w:pPr>
        <w:pStyle w:val="a8"/>
        <w:ind w:firstLineChars="0" w:firstLine="0"/>
        <w:jc w:val="center"/>
        <w:rPr>
          <w:rFonts w:ascii="仿宋" w:eastAsia="仿宋" w:hAnsi="仿宋" w:hint="eastAsia"/>
          <w:sz w:val="24"/>
          <w:szCs w:val="24"/>
        </w:rPr>
      </w:pPr>
      <w:r w:rsidRPr="00125F9C">
        <w:rPr>
          <w:rFonts w:ascii="仿宋" w:eastAsia="仿宋" w:hAnsi="仿宋" w:cs="微软雅黑"/>
          <w:noProof/>
          <w:sz w:val="24"/>
          <w:szCs w:val="24"/>
        </w:rPr>
        <w:drawing>
          <wp:inline distT="0" distB="0" distL="0" distR="0" wp14:anchorId="59D5CB10" wp14:editId="77737333">
            <wp:extent cx="3921125" cy="1535430"/>
            <wp:effectExtent l="0" t="0" r="0" b="0"/>
            <wp:docPr id="2063603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a:extLst>
                        <a:ext uri="{28A0092B-C50C-407E-A947-70E740481C1C}">
                          <a14:useLocalDpi xmlns:a14="http://schemas.microsoft.com/office/drawing/2010/main" val="0"/>
                        </a:ext>
                      </a:extLst>
                    </a:blip>
                    <a:srcRect t="14574" b="16592"/>
                    <a:stretch>
                      <a:fillRect/>
                    </a:stretch>
                  </pic:blipFill>
                  <pic:spPr bwMode="auto">
                    <a:xfrm>
                      <a:off x="0" y="0"/>
                      <a:ext cx="3921125" cy="1535430"/>
                    </a:xfrm>
                    <a:prstGeom prst="rect">
                      <a:avLst/>
                    </a:prstGeom>
                    <a:noFill/>
                    <a:ln>
                      <a:noFill/>
                    </a:ln>
                  </pic:spPr>
                </pic:pic>
              </a:graphicData>
            </a:graphic>
          </wp:inline>
        </w:drawing>
      </w:r>
    </w:p>
    <w:p w14:paraId="5339C468" w14:textId="77777777" w:rsidR="00A624F8" w:rsidRPr="00125F9C" w:rsidRDefault="00A624F8" w:rsidP="00A624F8">
      <w:pPr>
        <w:spacing w:before="120" w:after="120" w:line="360" w:lineRule="auto"/>
        <w:jc w:val="left"/>
        <w:outlineLvl w:val="1"/>
        <w:rPr>
          <w:rFonts w:ascii="仿宋" w:eastAsia="仿宋" w:hAnsi="仿宋" w:hint="eastAsia"/>
          <w:b/>
          <w:sz w:val="24"/>
          <w:szCs w:val="24"/>
        </w:rPr>
      </w:pPr>
      <w:bookmarkStart w:id="15" w:name="heading_14"/>
      <w:r w:rsidRPr="00125F9C">
        <w:rPr>
          <w:rFonts w:ascii="仿宋" w:eastAsia="仿宋" w:hAnsi="仿宋"/>
          <w:b/>
          <w:sz w:val="24"/>
          <w:szCs w:val="24"/>
        </w:rPr>
        <w:t>六、系统集成方案要求</w:t>
      </w:r>
      <w:bookmarkEnd w:id="15"/>
    </w:p>
    <w:p w14:paraId="6A30AB1C" w14:textId="77777777" w:rsidR="00A624F8" w:rsidRPr="00125F9C" w:rsidRDefault="00A624F8" w:rsidP="00A624F8">
      <w:pPr>
        <w:adjustRightInd w:val="0"/>
        <w:snapToGrid w:val="0"/>
        <w:spacing w:beforeLines="50" w:before="156" w:line="360" w:lineRule="auto"/>
        <w:jc w:val="left"/>
        <w:outlineLvl w:val="2"/>
        <w:rPr>
          <w:rFonts w:ascii="仿宋" w:eastAsia="仿宋" w:hAnsi="仿宋" w:hint="eastAsia"/>
          <w:b/>
          <w:sz w:val="24"/>
          <w:szCs w:val="24"/>
        </w:rPr>
      </w:pPr>
      <w:bookmarkStart w:id="16" w:name="heading_15"/>
      <w:r w:rsidRPr="00125F9C">
        <w:rPr>
          <w:rFonts w:ascii="仿宋" w:eastAsia="仿宋" w:hAnsi="仿宋"/>
          <w:b/>
          <w:sz w:val="24"/>
          <w:szCs w:val="24"/>
        </w:rPr>
        <w:t>（一）采水单元集成要求</w:t>
      </w:r>
      <w:bookmarkEnd w:id="16"/>
    </w:p>
    <w:p w14:paraId="68214F80"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1.采样点选址需满足“水样代表性”原则，优先选择排污口混合均匀处；</w:t>
      </w:r>
      <w:r w:rsidRPr="00125F9C">
        <w:rPr>
          <w:rFonts w:ascii="仿宋" w:eastAsia="仿宋" w:hAnsi="仿宋"/>
          <w:sz w:val="24"/>
          <w:szCs w:val="24"/>
        </w:rPr>
        <w:lastRenderedPageBreak/>
        <w:t>取水点与系统站点水平距离≤20m，便于管线铺设及保温。</w:t>
      </w:r>
    </w:p>
    <w:p w14:paraId="60F3C4C7"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2.采水泵根据甲方提供的点位落差、输送距离等现场参数科学选型，满足输送压力及流量要求。</w:t>
      </w:r>
    </w:p>
    <w:p w14:paraId="02D0F9FC"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3.供电方式对应安装距离限制：</w:t>
      </w:r>
    </w:p>
    <w:p w14:paraId="2612FD68"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太阳能供电型：采样高度≤5m，水平距离≤10m；</w:t>
      </w:r>
    </w:p>
    <w:p w14:paraId="419055DA"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市政供电型：采样高度≤10m，水平距离≤20m。</w:t>
      </w:r>
    </w:p>
    <w:p w14:paraId="593A5938" w14:textId="77777777" w:rsidR="00A624F8" w:rsidRPr="00125F9C" w:rsidRDefault="00A624F8" w:rsidP="00A624F8">
      <w:pPr>
        <w:adjustRightInd w:val="0"/>
        <w:snapToGrid w:val="0"/>
        <w:spacing w:beforeLines="50" w:before="156" w:line="360" w:lineRule="auto"/>
        <w:jc w:val="left"/>
        <w:outlineLvl w:val="2"/>
        <w:rPr>
          <w:rFonts w:ascii="仿宋" w:eastAsia="仿宋" w:hAnsi="仿宋" w:hint="eastAsia"/>
          <w:b/>
          <w:sz w:val="24"/>
          <w:szCs w:val="24"/>
        </w:rPr>
      </w:pPr>
      <w:bookmarkStart w:id="17" w:name="heading_16"/>
      <w:r w:rsidRPr="00125F9C">
        <w:rPr>
          <w:rFonts w:ascii="仿宋" w:eastAsia="仿宋" w:hAnsi="仿宋"/>
          <w:b/>
          <w:sz w:val="24"/>
          <w:szCs w:val="24"/>
        </w:rPr>
        <w:t>（二）控制单元集成要求</w:t>
      </w:r>
      <w:bookmarkEnd w:id="17"/>
    </w:p>
    <w:p w14:paraId="2E7DAF0F"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1.核心功能</w:t>
      </w:r>
    </w:p>
    <w:p w14:paraId="26B193A4"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支持中文触控操作，具备设备参数设置、状态调试、故障诊断功能；</w:t>
      </w:r>
    </w:p>
    <w:p w14:paraId="0579AF1B"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自动采集、存储水质数据及设备运行状态，主动上传至监管平台；</w:t>
      </w:r>
    </w:p>
    <w:p w14:paraId="283F5EF3"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实现采水、配水、分析单元的联动控制，支持手动/自动模式切换；</w:t>
      </w:r>
    </w:p>
    <w:p w14:paraId="222A5656"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具备仪器启停、校时、校准等远程控制功能。</w:t>
      </w:r>
    </w:p>
    <w:p w14:paraId="4D3EF4B6"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2.硬件集成</w:t>
      </w:r>
    </w:p>
    <w:p w14:paraId="033ED14C"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供电电缆、信号电缆均采用高质量屏蔽电缆，穿管或线槽布线，做到整齐规范；</w:t>
      </w:r>
    </w:p>
    <w:p w14:paraId="1BF008A9"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空气开关、继电器、接线端子等配件选用优质产品，符合抗电磁辐射、电磁感应规定；</w:t>
      </w:r>
    </w:p>
    <w:p w14:paraId="6288E9C7"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控制器输入输出接口余量≥1路，预留后期扩展空间。</w:t>
      </w:r>
    </w:p>
    <w:p w14:paraId="397D527B" w14:textId="77777777" w:rsidR="00A624F8" w:rsidRPr="00125F9C" w:rsidRDefault="00A624F8" w:rsidP="00A624F8">
      <w:pPr>
        <w:adjustRightInd w:val="0"/>
        <w:snapToGrid w:val="0"/>
        <w:spacing w:beforeLines="50" w:before="156" w:line="360" w:lineRule="auto"/>
        <w:jc w:val="left"/>
        <w:outlineLvl w:val="2"/>
        <w:rPr>
          <w:rFonts w:ascii="仿宋" w:eastAsia="仿宋" w:hAnsi="仿宋" w:hint="eastAsia"/>
          <w:b/>
          <w:sz w:val="24"/>
          <w:szCs w:val="24"/>
        </w:rPr>
      </w:pPr>
      <w:bookmarkStart w:id="18" w:name="heading_17"/>
      <w:r w:rsidRPr="00125F9C">
        <w:rPr>
          <w:rFonts w:ascii="仿宋" w:eastAsia="仿宋" w:hAnsi="仿宋"/>
          <w:b/>
          <w:sz w:val="24"/>
          <w:szCs w:val="24"/>
        </w:rPr>
        <w:t>（三）显示与平台单元集成要求</w:t>
      </w:r>
      <w:bookmarkEnd w:id="18"/>
    </w:p>
    <w:p w14:paraId="17D214B3"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1.显示单元</w:t>
      </w:r>
    </w:p>
    <w:p w14:paraId="7170CC99"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显示屏幕可实时获取最新数据及历史数据，并提供手动刷新及数据导出功能，导出的数据将直接发送至用户邮箱，允许用户自行设置参数显示/隐藏状态及小数保留位数。</w:t>
      </w:r>
    </w:p>
    <w:p w14:paraId="0F6604EB"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显示屏幕可实时获取设备信息及运行状态，并提供手动刷新功能，数据包含中</w:t>
      </w:r>
      <w:proofErr w:type="gramStart"/>
      <w:r w:rsidRPr="00125F9C">
        <w:rPr>
          <w:rFonts w:ascii="仿宋" w:eastAsia="仿宋" w:hAnsi="仿宋"/>
          <w:sz w:val="24"/>
          <w:szCs w:val="24"/>
        </w:rPr>
        <w:t>控相关</w:t>
      </w:r>
      <w:proofErr w:type="gramEnd"/>
      <w:r w:rsidRPr="00125F9C">
        <w:rPr>
          <w:rFonts w:ascii="仿宋" w:eastAsia="仿宋" w:hAnsi="仿宋"/>
          <w:sz w:val="24"/>
          <w:szCs w:val="24"/>
        </w:rPr>
        <w:t>信息及状态和数据采集相关信息及运行参数、实时温度、设备位置等。</w:t>
      </w:r>
    </w:p>
    <w:p w14:paraId="57D75E3F"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2.平台软件单元</w:t>
      </w:r>
    </w:p>
    <w:p w14:paraId="7C477D89"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bookmarkStart w:id="19" w:name="heading_18"/>
      <w:r w:rsidRPr="00125F9C">
        <w:rPr>
          <w:rFonts w:ascii="仿宋" w:eastAsia="仿宋" w:hAnsi="仿宋"/>
          <w:sz w:val="24"/>
          <w:szCs w:val="24"/>
        </w:rPr>
        <w:t>提供中</w:t>
      </w:r>
      <w:proofErr w:type="gramStart"/>
      <w:r w:rsidRPr="00125F9C">
        <w:rPr>
          <w:rFonts w:ascii="仿宋" w:eastAsia="仿宋" w:hAnsi="仿宋"/>
          <w:sz w:val="24"/>
          <w:szCs w:val="24"/>
        </w:rPr>
        <w:t>控操作</w:t>
      </w:r>
      <w:proofErr w:type="gramEnd"/>
      <w:r w:rsidRPr="00125F9C">
        <w:rPr>
          <w:rFonts w:ascii="仿宋" w:eastAsia="仿宋" w:hAnsi="仿宋"/>
          <w:sz w:val="24"/>
          <w:szCs w:val="24"/>
        </w:rPr>
        <w:t>日志查询功能，提供工作日志查询功能（包括留样状态、</w:t>
      </w:r>
      <w:r w:rsidRPr="00125F9C">
        <w:rPr>
          <w:rFonts w:ascii="仿宋" w:eastAsia="仿宋" w:hAnsi="仿宋"/>
          <w:sz w:val="24"/>
          <w:szCs w:val="24"/>
        </w:rPr>
        <w:lastRenderedPageBreak/>
        <w:t>取水记录、离水记录等），系统提供留样状态查询及</w:t>
      </w:r>
      <w:proofErr w:type="gramStart"/>
      <w:r w:rsidRPr="00125F9C">
        <w:rPr>
          <w:rFonts w:ascii="仿宋" w:eastAsia="仿宋" w:hAnsi="仿宋"/>
          <w:sz w:val="24"/>
          <w:szCs w:val="24"/>
        </w:rPr>
        <w:t>手动弃样接口</w:t>
      </w:r>
      <w:proofErr w:type="gramEnd"/>
      <w:r w:rsidRPr="00125F9C">
        <w:rPr>
          <w:rFonts w:ascii="仿宋" w:eastAsia="仿宋" w:hAnsi="仿宋"/>
          <w:sz w:val="24"/>
          <w:szCs w:val="24"/>
        </w:rPr>
        <w:t>。</w:t>
      </w:r>
    </w:p>
    <w:p w14:paraId="5DA7EB20"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数据查询/导出/自动备份功能可以查询某个时间段内所有设备的数据，并可以制作相关曲线；历史数据</w:t>
      </w:r>
      <w:proofErr w:type="gramStart"/>
      <w:r w:rsidRPr="00125F9C">
        <w:rPr>
          <w:rFonts w:ascii="仿宋" w:eastAsia="仿宋" w:hAnsi="仿宋"/>
          <w:sz w:val="24"/>
          <w:szCs w:val="24"/>
        </w:rPr>
        <w:t>及设置</w:t>
      </w:r>
      <w:proofErr w:type="gramEnd"/>
      <w:r w:rsidRPr="00125F9C">
        <w:rPr>
          <w:rFonts w:ascii="仿宋" w:eastAsia="仿宋" w:hAnsi="仿宋"/>
          <w:sz w:val="24"/>
          <w:szCs w:val="24"/>
        </w:rPr>
        <w:t>参数数据每月自动备份；按要求导出数据并形成电子表格文件。</w:t>
      </w:r>
    </w:p>
    <w:p w14:paraId="0DF41C4B"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参数设置功能可以设置采样周期、系统复位、参数报警值、系统校时、采水时间、补水时间等参数设置。</w:t>
      </w:r>
    </w:p>
    <w:p w14:paraId="68EE31C6"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报警信息显示对系统运行中所有故障、超标值进行提示。</w:t>
      </w:r>
    </w:p>
    <w:p w14:paraId="14F8728B"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手工及单一控制功能包含自动/手动运行的切换、运行某一流程的手动启动，分析仪器和单一元件（电磁阀、电动球阀、泵等）调试控制。</w:t>
      </w:r>
    </w:p>
    <w:p w14:paraId="1A4EEA68"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可动态监视采样泵的运行状态，采样泵及切换阀门可按命令自动切换，</w:t>
      </w:r>
      <w:proofErr w:type="gramStart"/>
      <w:r w:rsidRPr="00125F9C">
        <w:rPr>
          <w:rFonts w:ascii="仿宋" w:eastAsia="仿宋" w:hAnsi="仿宋"/>
          <w:sz w:val="24"/>
          <w:szCs w:val="24"/>
        </w:rPr>
        <w:t>采样泵有故障</w:t>
      </w:r>
      <w:proofErr w:type="gramEnd"/>
      <w:r w:rsidRPr="00125F9C">
        <w:rPr>
          <w:rFonts w:ascii="仿宋" w:eastAsia="仿宋" w:hAnsi="仿宋"/>
          <w:sz w:val="24"/>
          <w:szCs w:val="24"/>
        </w:rPr>
        <w:t>后可进行报警。</w:t>
      </w:r>
    </w:p>
    <w:p w14:paraId="60835C30"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b/>
          <w:sz w:val="24"/>
          <w:szCs w:val="24"/>
        </w:rPr>
      </w:pPr>
      <w:r w:rsidRPr="00125F9C">
        <w:rPr>
          <w:rFonts w:ascii="仿宋" w:eastAsia="仿宋" w:hAnsi="仿宋"/>
          <w:sz w:val="24"/>
          <w:szCs w:val="24"/>
        </w:rPr>
        <w:t>集成控制系统具备数据报警自动启动监测功能及自动采样功能。</w:t>
      </w:r>
    </w:p>
    <w:p w14:paraId="2A74976C" w14:textId="77777777" w:rsidR="00A624F8" w:rsidRPr="00125F9C" w:rsidRDefault="00A624F8" w:rsidP="00A624F8">
      <w:pPr>
        <w:spacing w:before="120" w:after="120" w:line="288" w:lineRule="auto"/>
        <w:ind w:left="453"/>
        <w:jc w:val="left"/>
        <w:rPr>
          <w:rFonts w:ascii="仿宋" w:eastAsia="仿宋" w:hAnsi="仿宋" w:hint="eastAsia"/>
          <w:b/>
          <w:sz w:val="24"/>
          <w:szCs w:val="24"/>
        </w:rPr>
      </w:pPr>
      <w:r w:rsidRPr="00125F9C">
        <w:rPr>
          <w:rFonts w:ascii="仿宋" w:eastAsia="仿宋" w:hAnsi="仿宋"/>
          <w:b/>
          <w:sz w:val="24"/>
          <w:szCs w:val="24"/>
        </w:rPr>
        <w:t>（四）数据存储与传输要求</w:t>
      </w:r>
      <w:bookmarkEnd w:id="19"/>
    </w:p>
    <w:p w14:paraId="55E1D8FC"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1.数据存储：现场数据采集设备至少能保存1年的最小统计单位值（最小统计单位时间不大于小时），并至少可保存3年的小时数据；断网后能自动恢复历史数据和参数设置</w:t>
      </w:r>
      <w:r w:rsidRPr="00125F9C">
        <w:rPr>
          <w:rFonts w:ascii="仿宋" w:eastAsia="仿宋" w:hAnsi="仿宋" w:hint="eastAsia"/>
          <w:sz w:val="24"/>
          <w:szCs w:val="24"/>
        </w:rPr>
        <w:t>。</w:t>
      </w:r>
    </w:p>
    <w:p w14:paraId="544E11B7"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2.数据传输</w:t>
      </w:r>
    </w:p>
    <w:p w14:paraId="520A6EF9" w14:textId="77777777" w:rsidR="00A624F8" w:rsidRPr="00125F9C" w:rsidRDefault="00A624F8" w:rsidP="00A624F8">
      <w:pPr>
        <w:numPr>
          <w:ilvl w:val="0"/>
          <w:numId w:val="1"/>
        </w:numPr>
        <w:spacing w:after="120" w:line="288" w:lineRule="auto"/>
        <w:ind w:left="454" w:firstLine="0"/>
        <w:jc w:val="left"/>
        <w:rPr>
          <w:rFonts w:ascii="仿宋" w:eastAsia="仿宋" w:hAnsi="仿宋" w:hint="eastAsia"/>
          <w:sz w:val="24"/>
          <w:szCs w:val="24"/>
        </w:rPr>
      </w:pPr>
      <w:bookmarkStart w:id="20" w:name="heading_19"/>
      <w:r w:rsidRPr="00125F9C">
        <w:rPr>
          <w:rFonts w:ascii="仿宋" w:eastAsia="仿宋" w:hAnsi="仿宋"/>
          <w:sz w:val="24"/>
          <w:szCs w:val="24"/>
        </w:rPr>
        <w:t>通过无线方式实现水质自动监测站与入河排污口智慧监管平台之间数据传输功能，同时满足主动上传和监控中心远程调用方式，能按要求</w:t>
      </w:r>
      <w:r w:rsidRPr="00125F9C">
        <w:rPr>
          <w:rFonts w:ascii="仿宋" w:eastAsia="仿宋" w:hAnsi="仿宋" w:hint="eastAsia"/>
          <w:sz w:val="24"/>
          <w:szCs w:val="24"/>
        </w:rPr>
        <w:t>接收</w:t>
      </w:r>
      <w:r w:rsidRPr="00125F9C">
        <w:rPr>
          <w:rFonts w:ascii="仿宋" w:eastAsia="仿宋" w:hAnsi="仿宋"/>
          <w:sz w:val="24"/>
          <w:szCs w:val="24"/>
        </w:rPr>
        <w:t>、处理和反馈远程控制命令。</w:t>
      </w:r>
    </w:p>
    <w:p w14:paraId="755029F5"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数据采集传输系统：满足《污染物在线监控（监测系统数据传输标准）（HJ212-2017）》相关数据传输要求。</w:t>
      </w:r>
    </w:p>
    <w:p w14:paraId="1F66A49A"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系统稳定可靠，具备自检及死机自动恢复功能。</w:t>
      </w:r>
    </w:p>
    <w:p w14:paraId="3FC56084"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sz w:val="24"/>
          <w:szCs w:val="24"/>
        </w:rPr>
      </w:pPr>
      <w:r w:rsidRPr="00125F9C">
        <w:rPr>
          <w:rFonts w:ascii="仿宋" w:eastAsia="仿宋" w:hAnsi="仿宋"/>
          <w:sz w:val="24"/>
          <w:szCs w:val="24"/>
        </w:rPr>
        <w:t>数据传输频率不低于国家要求，并可根据管理远程设定传输频次；支持数据断点续传。</w:t>
      </w:r>
    </w:p>
    <w:p w14:paraId="1214871D" w14:textId="77777777" w:rsidR="00A624F8" w:rsidRPr="00125F9C" w:rsidRDefault="00A624F8" w:rsidP="00A624F8">
      <w:pPr>
        <w:numPr>
          <w:ilvl w:val="0"/>
          <w:numId w:val="1"/>
        </w:numPr>
        <w:spacing w:before="120" w:after="120" w:line="288" w:lineRule="auto"/>
        <w:ind w:left="453" w:firstLine="0"/>
        <w:jc w:val="left"/>
        <w:rPr>
          <w:rFonts w:ascii="仿宋" w:eastAsia="仿宋" w:hAnsi="仿宋" w:hint="eastAsia"/>
          <w:b/>
          <w:sz w:val="24"/>
          <w:szCs w:val="24"/>
        </w:rPr>
      </w:pPr>
      <w:r w:rsidRPr="00125F9C">
        <w:rPr>
          <w:rFonts w:ascii="仿宋" w:eastAsia="仿宋" w:hAnsi="仿宋"/>
          <w:sz w:val="24"/>
          <w:szCs w:val="24"/>
        </w:rPr>
        <w:t>现场层以对等或主从方式进行现场总线方式的通讯，数据传输采用开放的通讯协议和标准传输方式，采用基于RS485端口的</w:t>
      </w:r>
      <w:proofErr w:type="spellStart"/>
      <w:r w:rsidRPr="00125F9C">
        <w:rPr>
          <w:rFonts w:ascii="仿宋" w:eastAsia="仿宋" w:hAnsi="仿宋"/>
          <w:sz w:val="24"/>
          <w:szCs w:val="24"/>
        </w:rPr>
        <w:t>ModbusRTU</w:t>
      </w:r>
      <w:proofErr w:type="spellEnd"/>
      <w:r w:rsidRPr="00125F9C">
        <w:rPr>
          <w:rFonts w:ascii="仿宋" w:eastAsia="仿宋" w:hAnsi="仿宋"/>
          <w:sz w:val="24"/>
          <w:szCs w:val="24"/>
        </w:rPr>
        <w:t>协议，支持4G无线流量传输。</w:t>
      </w:r>
    </w:p>
    <w:p w14:paraId="3890313D" w14:textId="77777777" w:rsidR="00A624F8" w:rsidRPr="00125F9C" w:rsidRDefault="00A624F8" w:rsidP="00A624F8">
      <w:pPr>
        <w:spacing w:before="120" w:after="120" w:line="288" w:lineRule="auto"/>
        <w:ind w:left="453"/>
        <w:jc w:val="left"/>
        <w:rPr>
          <w:rFonts w:ascii="仿宋" w:eastAsia="仿宋" w:hAnsi="仿宋" w:hint="eastAsia"/>
          <w:b/>
          <w:sz w:val="24"/>
          <w:szCs w:val="24"/>
        </w:rPr>
      </w:pPr>
      <w:r w:rsidRPr="00125F9C">
        <w:rPr>
          <w:rFonts w:ascii="仿宋" w:eastAsia="仿宋" w:hAnsi="仿宋"/>
          <w:b/>
          <w:sz w:val="24"/>
          <w:szCs w:val="24"/>
        </w:rPr>
        <w:t>（五）辅助单元集成要求</w:t>
      </w:r>
      <w:bookmarkEnd w:id="20"/>
    </w:p>
    <w:p w14:paraId="0EBDB280"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1.配备市政供电装置、防雷装置、维护工具，太阳能供电型额外配备充放电保护装置；</w:t>
      </w:r>
    </w:p>
    <w:p w14:paraId="1E759AF7"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lastRenderedPageBreak/>
        <w:t>2.设备整体IP防护等级</w:t>
      </w:r>
      <w:r w:rsidRPr="00125F9C">
        <w:rPr>
          <w:rFonts w:ascii="仿宋" w:eastAsia="仿宋" w:hAnsi="仿宋" w:hint="eastAsia"/>
          <w:sz w:val="24"/>
          <w:szCs w:val="24"/>
        </w:rPr>
        <w:t>不低于</w:t>
      </w:r>
      <w:r w:rsidRPr="00125F9C">
        <w:rPr>
          <w:rFonts w:ascii="仿宋" w:eastAsia="仿宋" w:hAnsi="仿宋"/>
          <w:sz w:val="24"/>
          <w:szCs w:val="24"/>
        </w:rPr>
        <w:t>IP</w:t>
      </w:r>
      <w:r w:rsidRPr="00125F9C">
        <w:rPr>
          <w:rFonts w:ascii="仿宋" w:eastAsia="仿宋" w:hAnsi="仿宋" w:hint="eastAsia"/>
          <w:sz w:val="24"/>
          <w:szCs w:val="24"/>
        </w:rPr>
        <w:t>54</w:t>
      </w:r>
      <w:r w:rsidRPr="00125F9C">
        <w:rPr>
          <w:rFonts w:ascii="仿宋" w:eastAsia="仿宋" w:hAnsi="仿宋"/>
          <w:sz w:val="24"/>
          <w:szCs w:val="24"/>
        </w:rPr>
        <w:t>，适应户外潮湿、多尘环境；</w:t>
      </w:r>
    </w:p>
    <w:p w14:paraId="20C6ADA1"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sz w:val="24"/>
          <w:szCs w:val="24"/>
        </w:rPr>
        <w:t>3.设备工作环境温度：0～40℃，满足雨花台区户外安装</w:t>
      </w:r>
      <w:r w:rsidRPr="00125F9C">
        <w:rPr>
          <w:rFonts w:ascii="仿宋" w:eastAsia="仿宋" w:hAnsi="仿宋" w:hint="eastAsia"/>
          <w:sz w:val="24"/>
          <w:szCs w:val="24"/>
        </w:rPr>
        <w:t>运行</w:t>
      </w:r>
      <w:r w:rsidRPr="00125F9C">
        <w:rPr>
          <w:rFonts w:ascii="仿宋" w:eastAsia="仿宋" w:hAnsi="仿宋"/>
          <w:sz w:val="24"/>
          <w:szCs w:val="24"/>
        </w:rPr>
        <w:t>条件。</w:t>
      </w:r>
    </w:p>
    <w:p w14:paraId="00FFC04D" w14:textId="77777777" w:rsidR="00A624F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hint="eastAsia"/>
          <w:sz w:val="24"/>
          <w:szCs w:val="24"/>
        </w:rPr>
        <w:t>4.</w:t>
      </w:r>
      <w:r w:rsidRPr="00125F9C">
        <w:rPr>
          <w:rFonts w:ascii="仿宋" w:eastAsia="仿宋" w:hAnsi="仿宋"/>
          <w:sz w:val="24"/>
          <w:szCs w:val="24"/>
        </w:rPr>
        <w:t>传输单元包含4G流量卡</w:t>
      </w:r>
      <w:r w:rsidRPr="00125F9C">
        <w:rPr>
          <w:rFonts w:ascii="仿宋" w:eastAsia="仿宋" w:hAnsi="仿宋" w:hint="eastAsia"/>
          <w:sz w:val="24"/>
          <w:szCs w:val="24"/>
        </w:rPr>
        <w:t>。</w:t>
      </w:r>
    </w:p>
    <w:p w14:paraId="52B06D08" w14:textId="23F791EF" w:rsidR="006153C8" w:rsidRPr="00125F9C" w:rsidRDefault="00A624F8" w:rsidP="00A624F8">
      <w:pPr>
        <w:adjustRightInd w:val="0"/>
        <w:snapToGrid w:val="0"/>
        <w:spacing w:line="360" w:lineRule="auto"/>
        <w:ind w:firstLineChars="200" w:firstLine="480"/>
        <w:jc w:val="left"/>
        <w:rPr>
          <w:rFonts w:ascii="仿宋" w:eastAsia="仿宋" w:hAnsi="仿宋" w:hint="eastAsia"/>
          <w:sz w:val="24"/>
          <w:szCs w:val="24"/>
        </w:rPr>
      </w:pPr>
      <w:r w:rsidRPr="00125F9C">
        <w:rPr>
          <w:rFonts w:ascii="仿宋" w:eastAsia="仿宋" w:hAnsi="仿宋" w:hint="eastAsia"/>
          <w:sz w:val="24"/>
          <w:szCs w:val="24"/>
        </w:rPr>
        <w:t>5.通讯接口：支持4G/5G无线流量传输。</w:t>
      </w:r>
    </w:p>
    <w:sectPr w:rsidR="006153C8" w:rsidRPr="00125F9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8D90" w14:textId="77777777" w:rsidR="00F4736D" w:rsidRDefault="00F4736D">
      <w:pPr>
        <w:spacing w:before="120"/>
        <w:ind w:firstLine="210"/>
        <w:rPr>
          <w:rFonts w:hint="eastAsia"/>
        </w:rPr>
      </w:pPr>
      <w:r>
        <w:separator/>
      </w:r>
    </w:p>
  </w:endnote>
  <w:endnote w:type="continuationSeparator" w:id="0">
    <w:p w14:paraId="40B3DE9D" w14:textId="77777777" w:rsidR="00F4736D" w:rsidRDefault="00F4736D">
      <w:pPr>
        <w:spacing w:before="120"/>
        <w:ind w:firstLine="21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0062" w14:textId="77777777" w:rsidR="00933442" w:rsidRDefault="00933442">
    <w:pPr>
      <w:pStyle w:val="a3"/>
      <w:spacing w:before="120"/>
      <w:ind w:firstLine="18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F0B8" w14:textId="77777777" w:rsidR="00933442" w:rsidRDefault="00933442">
    <w:pPr>
      <w:pStyle w:val="a3"/>
      <w:spacing w:before="120"/>
      <w:ind w:firstLine="18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47E7" w14:textId="77777777" w:rsidR="00933442" w:rsidRDefault="00933442">
    <w:pPr>
      <w:pStyle w:val="a3"/>
      <w:spacing w:before="120"/>
      <w:ind w:firstLine="18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1F7B" w14:textId="77777777" w:rsidR="00F4736D" w:rsidRDefault="00F4736D">
      <w:pPr>
        <w:spacing w:before="120"/>
        <w:ind w:firstLine="210"/>
        <w:rPr>
          <w:rFonts w:hint="eastAsia"/>
        </w:rPr>
      </w:pPr>
      <w:r>
        <w:separator/>
      </w:r>
    </w:p>
  </w:footnote>
  <w:footnote w:type="continuationSeparator" w:id="0">
    <w:p w14:paraId="349DBD98" w14:textId="77777777" w:rsidR="00F4736D" w:rsidRDefault="00F4736D">
      <w:pPr>
        <w:spacing w:before="120"/>
        <w:ind w:firstLine="21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33DC" w14:textId="77777777" w:rsidR="00933442" w:rsidRDefault="00933442">
    <w:pPr>
      <w:pStyle w:val="a5"/>
      <w:spacing w:before="120"/>
      <w:ind w:firstLine="18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8BAC" w14:textId="77777777" w:rsidR="00824C46" w:rsidRDefault="00000000">
    <w:pPr>
      <w:pStyle w:val="a5"/>
      <w:spacing w:before="120"/>
      <w:ind w:firstLine="210"/>
      <w:jc w:val="right"/>
      <w:rPr>
        <w:rFonts w:ascii="仿宋" w:eastAsia="仿宋" w:hAnsi="仿宋" w:hint="eastAsia"/>
        <w:sz w:val="21"/>
        <w:szCs w:val="21"/>
      </w:rPr>
    </w:pPr>
    <w:r>
      <w:rPr>
        <w:noProof/>
        <w:sz w:val="21"/>
        <w:szCs w:val="21"/>
      </w:rPr>
      <w:drawing>
        <wp:anchor distT="0" distB="0" distL="114300" distR="114300" simplePos="0" relativeHeight="251659264" behindDoc="0" locked="0" layoutInCell="1" allowOverlap="1" wp14:anchorId="1D445B4E" wp14:editId="626F7BD7">
          <wp:simplePos x="0" y="0"/>
          <wp:positionH relativeFrom="margin">
            <wp:posOffset>-635</wp:posOffset>
          </wp:positionH>
          <wp:positionV relativeFrom="paragraph">
            <wp:posOffset>-95250</wp:posOffset>
          </wp:positionV>
          <wp:extent cx="1062990"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2990" cy="457200"/>
                  </a:xfrm>
                  <a:prstGeom prst="rect">
                    <a:avLst/>
                  </a:prstGeom>
                </pic:spPr>
              </pic:pic>
            </a:graphicData>
          </a:graphic>
        </wp:anchor>
      </w:drawing>
    </w:r>
  </w:p>
  <w:p w14:paraId="2EFEFDC2" w14:textId="46C6C18A" w:rsidR="00824C46" w:rsidRDefault="00933442">
    <w:pPr>
      <w:pStyle w:val="a5"/>
      <w:spacing w:before="120"/>
      <w:ind w:firstLine="210"/>
      <w:jc w:val="right"/>
      <w:rPr>
        <w:rFonts w:ascii="仿宋" w:eastAsia="仿宋" w:hAnsi="仿宋" w:hint="eastAsia"/>
        <w:sz w:val="21"/>
        <w:szCs w:val="21"/>
      </w:rPr>
    </w:pPr>
    <w:r>
      <w:rPr>
        <w:rFonts w:ascii="仿宋" w:eastAsia="仿宋" w:hAnsi="仿宋" w:hint="eastAsia"/>
        <w:sz w:val="21"/>
        <w:szCs w:val="21"/>
      </w:rPr>
      <w:t>项目交付</w:t>
    </w:r>
    <w:r w:rsidR="00DB04A6">
      <w:rPr>
        <w:rFonts w:ascii="仿宋" w:eastAsia="仿宋" w:hAnsi="仿宋" w:hint="eastAsia"/>
        <w:sz w:val="21"/>
        <w:szCs w:val="21"/>
      </w:rPr>
      <w:t>需求</w:t>
    </w:r>
    <w:r>
      <w:rPr>
        <w:rFonts w:ascii="仿宋" w:eastAsia="仿宋" w:hAnsi="仿宋" w:hint="eastAsia"/>
        <w:sz w:val="21"/>
        <w:szCs w:val="21"/>
      </w:rPr>
      <w:t>确认单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C9EC" w14:textId="77777777" w:rsidR="00933442" w:rsidRDefault="00933442">
    <w:pPr>
      <w:pStyle w:val="a5"/>
      <w:spacing w:before="120"/>
      <w:ind w:firstLine="18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F297"/>
    <w:multiLevelType w:val="singleLevel"/>
    <w:tmpl w:val="3D87F297"/>
    <w:lvl w:ilvl="0">
      <w:start w:val="1"/>
      <w:numFmt w:val="bullet"/>
      <w:suff w:val="nothing"/>
      <w:lvlText w:val=""/>
      <w:lvlJc w:val="left"/>
      <w:pPr>
        <w:ind w:left="420" w:hanging="420"/>
      </w:pPr>
      <w:rPr>
        <w:rFonts w:ascii="Wingdings" w:hAnsi="Wingdings" w:hint="default"/>
      </w:rPr>
    </w:lvl>
  </w:abstractNum>
  <w:num w:numId="1" w16cid:durableId="35010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U3NTliMTMxYjNkMzdlZmFiMDc0NDFhNDA2NWFiNTAifQ=="/>
  </w:docVars>
  <w:rsids>
    <w:rsidRoot w:val="006874D2"/>
    <w:rsid w:val="00036039"/>
    <w:rsid w:val="00060D37"/>
    <w:rsid w:val="00066EBC"/>
    <w:rsid w:val="0007789D"/>
    <w:rsid w:val="000C4B2D"/>
    <w:rsid w:val="000C5426"/>
    <w:rsid w:val="000D3B27"/>
    <w:rsid w:val="000D5575"/>
    <w:rsid w:val="00125F9C"/>
    <w:rsid w:val="00136D09"/>
    <w:rsid w:val="00156670"/>
    <w:rsid w:val="001623E5"/>
    <w:rsid w:val="00165DA4"/>
    <w:rsid w:val="001924B1"/>
    <w:rsid w:val="001A3193"/>
    <w:rsid w:val="001B1BC6"/>
    <w:rsid w:val="001C28CB"/>
    <w:rsid w:val="001D4D73"/>
    <w:rsid w:val="001E11A0"/>
    <w:rsid w:val="001E3DF3"/>
    <w:rsid w:val="001F1D2C"/>
    <w:rsid w:val="00211DEB"/>
    <w:rsid w:val="0021686C"/>
    <w:rsid w:val="00224E01"/>
    <w:rsid w:val="00225233"/>
    <w:rsid w:val="002278F4"/>
    <w:rsid w:val="002304E2"/>
    <w:rsid w:val="00256622"/>
    <w:rsid w:val="0026280F"/>
    <w:rsid w:val="00275F93"/>
    <w:rsid w:val="00292975"/>
    <w:rsid w:val="002A3955"/>
    <w:rsid w:val="002B268F"/>
    <w:rsid w:val="002C453F"/>
    <w:rsid w:val="0032121E"/>
    <w:rsid w:val="00321654"/>
    <w:rsid w:val="00333A2A"/>
    <w:rsid w:val="003363B4"/>
    <w:rsid w:val="00352407"/>
    <w:rsid w:val="00386172"/>
    <w:rsid w:val="00391C7B"/>
    <w:rsid w:val="00396B74"/>
    <w:rsid w:val="00397725"/>
    <w:rsid w:val="003A3527"/>
    <w:rsid w:val="003B1D09"/>
    <w:rsid w:val="003B56C2"/>
    <w:rsid w:val="003B7AB5"/>
    <w:rsid w:val="003C1DFF"/>
    <w:rsid w:val="0040182A"/>
    <w:rsid w:val="004157EB"/>
    <w:rsid w:val="00425FA7"/>
    <w:rsid w:val="0044197A"/>
    <w:rsid w:val="0044278A"/>
    <w:rsid w:val="00443E82"/>
    <w:rsid w:val="00453831"/>
    <w:rsid w:val="004A5ECB"/>
    <w:rsid w:val="004B0FF7"/>
    <w:rsid w:val="004E2611"/>
    <w:rsid w:val="004E4AD1"/>
    <w:rsid w:val="004F4C51"/>
    <w:rsid w:val="00505F32"/>
    <w:rsid w:val="005259C8"/>
    <w:rsid w:val="005261C6"/>
    <w:rsid w:val="00543CFB"/>
    <w:rsid w:val="00545780"/>
    <w:rsid w:val="005911A9"/>
    <w:rsid w:val="005D4B23"/>
    <w:rsid w:val="006153C8"/>
    <w:rsid w:val="00630AAE"/>
    <w:rsid w:val="006406C1"/>
    <w:rsid w:val="00664916"/>
    <w:rsid w:val="006874D2"/>
    <w:rsid w:val="0069442D"/>
    <w:rsid w:val="006C061E"/>
    <w:rsid w:val="006C21BA"/>
    <w:rsid w:val="006C3C17"/>
    <w:rsid w:val="006E1B9E"/>
    <w:rsid w:val="00703159"/>
    <w:rsid w:val="00733996"/>
    <w:rsid w:val="00741296"/>
    <w:rsid w:val="00746301"/>
    <w:rsid w:val="007565EB"/>
    <w:rsid w:val="00761542"/>
    <w:rsid w:val="00766403"/>
    <w:rsid w:val="007749BC"/>
    <w:rsid w:val="00777E42"/>
    <w:rsid w:val="00794F5A"/>
    <w:rsid w:val="007A1658"/>
    <w:rsid w:val="007E5C20"/>
    <w:rsid w:val="007E5D0E"/>
    <w:rsid w:val="007E7E5F"/>
    <w:rsid w:val="007F3E53"/>
    <w:rsid w:val="008012E1"/>
    <w:rsid w:val="00805321"/>
    <w:rsid w:val="00807931"/>
    <w:rsid w:val="0081325D"/>
    <w:rsid w:val="00813D42"/>
    <w:rsid w:val="00814120"/>
    <w:rsid w:val="00814795"/>
    <w:rsid w:val="00824C46"/>
    <w:rsid w:val="0083028A"/>
    <w:rsid w:val="0083036C"/>
    <w:rsid w:val="008851C1"/>
    <w:rsid w:val="00886472"/>
    <w:rsid w:val="00887F14"/>
    <w:rsid w:val="00894DE5"/>
    <w:rsid w:val="008968BB"/>
    <w:rsid w:val="008A1786"/>
    <w:rsid w:val="008B6DC8"/>
    <w:rsid w:val="008C7D20"/>
    <w:rsid w:val="008D38C0"/>
    <w:rsid w:val="008E5FD4"/>
    <w:rsid w:val="008E7513"/>
    <w:rsid w:val="009079D6"/>
    <w:rsid w:val="009262D1"/>
    <w:rsid w:val="0093116E"/>
    <w:rsid w:val="00933442"/>
    <w:rsid w:val="00941C79"/>
    <w:rsid w:val="00953446"/>
    <w:rsid w:val="00960448"/>
    <w:rsid w:val="00972E14"/>
    <w:rsid w:val="009A5C29"/>
    <w:rsid w:val="009C1DF6"/>
    <w:rsid w:val="009D06F0"/>
    <w:rsid w:val="009F29AB"/>
    <w:rsid w:val="00A07E02"/>
    <w:rsid w:val="00A14A6E"/>
    <w:rsid w:val="00A43DC0"/>
    <w:rsid w:val="00A624F8"/>
    <w:rsid w:val="00A84998"/>
    <w:rsid w:val="00AA1235"/>
    <w:rsid w:val="00AA7EFA"/>
    <w:rsid w:val="00AA7F6B"/>
    <w:rsid w:val="00AE07E0"/>
    <w:rsid w:val="00B05A33"/>
    <w:rsid w:val="00B119D7"/>
    <w:rsid w:val="00B52690"/>
    <w:rsid w:val="00B637B1"/>
    <w:rsid w:val="00B6440D"/>
    <w:rsid w:val="00B96242"/>
    <w:rsid w:val="00BA08BE"/>
    <w:rsid w:val="00BC0299"/>
    <w:rsid w:val="00BD2165"/>
    <w:rsid w:val="00C05199"/>
    <w:rsid w:val="00C337C3"/>
    <w:rsid w:val="00C45AF2"/>
    <w:rsid w:val="00C5540D"/>
    <w:rsid w:val="00C77363"/>
    <w:rsid w:val="00C92B90"/>
    <w:rsid w:val="00CB2767"/>
    <w:rsid w:val="00CE2EC1"/>
    <w:rsid w:val="00CE6791"/>
    <w:rsid w:val="00D06030"/>
    <w:rsid w:val="00D350CA"/>
    <w:rsid w:val="00D4429E"/>
    <w:rsid w:val="00D603E0"/>
    <w:rsid w:val="00D81E18"/>
    <w:rsid w:val="00D84F61"/>
    <w:rsid w:val="00D91F23"/>
    <w:rsid w:val="00DA074C"/>
    <w:rsid w:val="00DB04A6"/>
    <w:rsid w:val="00DB20F7"/>
    <w:rsid w:val="00DC5E6F"/>
    <w:rsid w:val="00DC63B2"/>
    <w:rsid w:val="00DD1A10"/>
    <w:rsid w:val="00DE6B9A"/>
    <w:rsid w:val="00E07503"/>
    <w:rsid w:val="00E43DE6"/>
    <w:rsid w:val="00E67F99"/>
    <w:rsid w:val="00E72361"/>
    <w:rsid w:val="00EB6BBF"/>
    <w:rsid w:val="00ED4623"/>
    <w:rsid w:val="00ED7872"/>
    <w:rsid w:val="00F10174"/>
    <w:rsid w:val="00F370A5"/>
    <w:rsid w:val="00F447A9"/>
    <w:rsid w:val="00F4736D"/>
    <w:rsid w:val="00F65B6F"/>
    <w:rsid w:val="00F6667E"/>
    <w:rsid w:val="00F75C54"/>
    <w:rsid w:val="00F92637"/>
    <w:rsid w:val="00FA6498"/>
    <w:rsid w:val="00FE1942"/>
    <w:rsid w:val="00FE5991"/>
    <w:rsid w:val="00FF1A88"/>
    <w:rsid w:val="01220D83"/>
    <w:rsid w:val="016C3180"/>
    <w:rsid w:val="017B11E4"/>
    <w:rsid w:val="0184523C"/>
    <w:rsid w:val="019908B7"/>
    <w:rsid w:val="01B35B8E"/>
    <w:rsid w:val="01C901A1"/>
    <w:rsid w:val="01DB7ED5"/>
    <w:rsid w:val="01E331F8"/>
    <w:rsid w:val="01E52B01"/>
    <w:rsid w:val="023F2212"/>
    <w:rsid w:val="028151EF"/>
    <w:rsid w:val="02B05971"/>
    <w:rsid w:val="02BC7D06"/>
    <w:rsid w:val="02C402A3"/>
    <w:rsid w:val="02C72207"/>
    <w:rsid w:val="02D768EE"/>
    <w:rsid w:val="02E35293"/>
    <w:rsid w:val="02F731E2"/>
    <w:rsid w:val="02F94AB6"/>
    <w:rsid w:val="031A67DB"/>
    <w:rsid w:val="031B53B4"/>
    <w:rsid w:val="031E451D"/>
    <w:rsid w:val="0337738D"/>
    <w:rsid w:val="034528BB"/>
    <w:rsid w:val="035B12CD"/>
    <w:rsid w:val="036A3085"/>
    <w:rsid w:val="036B5288"/>
    <w:rsid w:val="039447DF"/>
    <w:rsid w:val="03A013D6"/>
    <w:rsid w:val="03CE7CF1"/>
    <w:rsid w:val="03F4527E"/>
    <w:rsid w:val="03FD73B4"/>
    <w:rsid w:val="04115E30"/>
    <w:rsid w:val="041A2F36"/>
    <w:rsid w:val="0438160E"/>
    <w:rsid w:val="04477AA3"/>
    <w:rsid w:val="04506A49"/>
    <w:rsid w:val="046441B2"/>
    <w:rsid w:val="046D569A"/>
    <w:rsid w:val="04702B56"/>
    <w:rsid w:val="04784101"/>
    <w:rsid w:val="048E7480"/>
    <w:rsid w:val="04981C7D"/>
    <w:rsid w:val="04A32C1F"/>
    <w:rsid w:val="04CE1F73"/>
    <w:rsid w:val="04E15802"/>
    <w:rsid w:val="04F05A45"/>
    <w:rsid w:val="05393890"/>
    <w:rsid w:val="05461B09"/>
    <w:rsid w:val="057C19CF"/>
    <w:rsid w:val="05C3315A"/>
    <w:rsid w:val="05D11D1B"/>
    <w:rsid w:val="05DF4557"/>
    <w:rsid w:val="05DF77D5"/>
    <w:rsid w:val="05E82BC0"/>
    <w:rsid w:val="06171B88"/>
    <w:rsid w:val="061F2A86"/>
    <w:rsid w:val="06257970"/>
    <w:rsid w:val="064949B3"/>
    <w:rsid w:val="065F10D4"/>
    <w:rsid w:val="067D557D"/>
    <w:rsid w:val="06836121"/>
    <w:rsid w:val="06A967F3"/>
    <w:rsid w:val="06BC02D5"/>
    <w:rsid w:val="06D62A99"/>
    <w:rsid w:val="06E415DA"/>
    <w:rsid w:val="06F4650D"/>
    <w:rsid w:val="073E6F3C"/>
    <w:rsid w:val="0744651C"/>
    <w:rsid w:val="074E1BB9"/>
    <w:rsid w:val="07670E6D"/>
    <w:rsid w:val="078801B7"/>
    <w:rsid w:val="079B438E"/>
    <w:rsid w:val="07C03DF5"/>
    <w:rsid w:val="081E6D6D"/>
    <w:rsid w:val="083420ED"/>
    <w:rsid w:val="08620C8D"/>
    <w:rsid w:val="0896772D"/>
    <w:rsid w:val="08B51480"/>
    <w:rsid w:val="08BA6A96"/>
    <w:rsid w:val="08CF1E16"/>
    <w:rsid w:val="090715AF"/>
    <w:rsid w:val="09207FBB"/>
    <w:rsid w:val="09503F29"/>
    <w:rsid w:val="099866AB"/>
    <w:rsid w:val="0A60366D"/>
    <w:rsid w:val="0A622F41"/>
    <w:rsid w:val="0AAB0D8C"/>
    <w:rsid w:val="0AB42A48"/>
    <w:rsid w:val="0B440899"/>
    <w:rsid w:val="0B5C2086"/>
    <w:rsid w:val="0B6251C3"/>
    <w:rsid w:val="0B680A2B"/>
    <w:rsid w:val="0B8902F9"/>
    <w:rsid w:val="0B8D66E4"/>
    <w:rsid w:val="0B8E6C20"/>
    <w:rsid w:val="0BFE4EEC"/>
    <w:rsid w:val="0C0F534B"/>
    <w:rsid w:val="0C1A784C"/>
    <w:rsid w:val="0C2A3F33"/>
    <w:rsid w:val="0C50326D"/>
    <w:rsid w:val="0C540E69"/>
    <w:rsid w:val="0C757885"/>
    <w:rsid w:val="0CA27F6D"/>
    <w:rsid w:val="0CAE19D4"/>
    <w:rsid w:val="0CB3217A"/>
    <w:rsid w:val="0CB514F1"/>
    <w:rsid w:val="0CC04897"/>
    <w:rsid w:val="0CC06E3D"/>
    <w:rsid w:val="0CCC4FEA"/>
    <w:rsid w:val="0CF07A15"/>
    <w:rsid w:val="0D132F48"/>
    <w:rsid w:val="0D183D8B"/>
    <w:rsid w:val="0D224C0A"/>
    <w:rsid w:val="0D554FDF"/>
    <w:rsid w:val="0D641E3E"/>
    <w:rsid w:val="0DC65EDD"/>
    <w:rsid w:val="0DDA398C"/>
    <w:rsid w:val="0DF87852"/>
    <w:rsid w:val="0E034A3B"/>
    <w:rsid w:val="0E2C21E4"/>
    <w:rsid w:val="0E6F0323"/>
    <w:rsid w:val="0EA15433"/>
    <w:rsid w:val="0EA87391"/>
    <w:rsid w:val="0EBD108E"/>
    <w:rsid w:val="0EC73CBB"/>
    <w:rsid w:val="0EC86DF2"/>
    <w:rsid w:val="0ECC12D1"/>
    <w:rsid w:val="0ED62150"/>
    <w:rsid w:val="0F19203C"/>
    <w:rsid w:val="0F2A0609"/>
    <w:rsid w:val="0F2F360E"/>
    <w:rsid w:val="0F4B48EC"/>
    <w:rsid w:val="0F5F2145"/>
    <w:rsid w:val="0F695A6D"/>
    <w:rsid w:val="0F6C4862"/>
    <w:rsid w:val="0F786A24"/>
    <w:rsid w:val="0F7B6853"/>
    <w:rsid w:val="0F9811B3"/>
    <w:rsid w:val="0FAD2FF6"/>
    <w:rsid w:val="0FBD50BE"/>
    <w:rsid w:val="0FC30926"/>
    <w:rsid w:val="0FCA2DC2"/>
    <w:rsid w:val="0FCE2084"/>
    <w:rsid w:val="0FD3043D"/>
    <w:rsid w:val="10027A63"/>
    <w:rsid w:val="10036F74"/>
    <w:rsid w:val="103233B6"/>
    <w:rsid w:val="103C2486"/>
    <w:rsid w:val="10482BD9"/>
    <w:rsid w:val="104B091B"/>
    <w:rsid w:val="107514F4"/>
    <w:rsid w:val="107C0AD5"/>
    <w:rsid w:val="109D06D9"/>
    <w:rsid w:val="10BC7123"/>
    <w:rsid w:val="10C81EE3"/>
    <w:rsid w:val="1128369D"/>
    <w:rsid w:val="112F3D99"/>
    <w:rsid w:val="114743DB"/>
    <w:rsid w:val="114A472F"/>
    <w:rsid w:val="115F642C"/>
    <w:rsid w:val="11627BB4"/>
    <w:rsid w:val="11835C77"/>
    <w:rsid w:val="118C4D48"/>
    <w:rsid w:val="11BF6ECB"/>
    <w:rsid w:val="11E903EC"/>
    <w:rsid w:val="11F33019"/>
    <w:rsid w:val="11F748B7"/>
    <w:rsid w:val="11FC5BC1"/>
    <w:rsid w:val="12122244"/>
    <w:rsid w:val="123A29F6"/>
    <w:rsid w:val="125A3098"/>
    <w:rsid w:val="12783A00"/>
    <w:rsid w:val="127C300E"/>
    <w:rsid w:val="12CB18A0"/>
    <w:rsid w:val="12E60488"/>
    <w:rsid w:val="12E666D9"/>
    <w:rsid w:val="131D659F"/>
    <w:rsid w:val="131D7604"/>
    <w:rsid w:val="132E3C51"/>
    <w:rsid w:val="13370CE3"/>
    <w:rsid w:val="135D4BEE"/>
    <w:rsid w:val="135D699C"/>
    <w:rsid w:val="13A91BE1"/>
    <w:rsid w:val="13AF2F6F"/>
    <w:rsid w:val="13B30CB1"/>
    <w:rsid w:val="13C212C6"/>
    <w:rsid w:val="13C94031"/>
    <w:rsid w:val="13CC3B21"/>
    <w:rsid w:val="13D749A0"/>
    <w:rsid w:val="13DB146C"/>
    <w:rsid w:val="13F15336"/>
    <w:rsid w:val="14367428"/>
    <w:rsid w:val="146D70B2"/>
    <w:rsid w:val="147A357D"/>
    <w:rsid w:val="14847F58"/>
    <w:rsid w:val="14CE28F8"/>
    <w:rsid w:val="14D42C8D"/>
    <w:rsid w:val="14DA401C"/>
    <w:rsid w:val="14DC7D94"/>
    <w:rsid w:val="150572EB"/>
    <w:rsid w:val="15916DD0"/>
    <w:rsid w:val="15C2342E"/>
    <w:rsid w:val="15C50828"/>
    <w:rsid w:val="16137DBC"/>
    <w:rsid w:val="162E2871"/>
    <w:rsid w:val="164200CB"/>
    <w:rsid w:val="164E4CC1"/>
    <w:rsid w:val="1672275E"/>
    <w:rsid w:val="168626AD"/>
    <w:rsid w:val="169B6B41"/>
    <w:rsid w:val="16C734BE"/>
    <w:rsid w:val="16E55972"/>
    <w:rsid w:val="17045380"/>
    <w:rsid w:val="170830C2"/>
    <w:rsid w:val="171E4694"/>
    <w:rsid w:val="17264049"/>
    <w:rsid w:val="17485EDF"/>
    <w:rsid w:val="17555BDC"/>
    <w:rsid w:val="176522C3"/>
    <w:rsid w:val="176A1687"/>
    <w:rsid w:val="177A03F1"/>
    <w:rsid w:val="178C3CF3"/>
    <w:rsid w:val="17A162D4"/>
    <w:rsid w:val="17B60D70"/>
    <w:rsid w:val="17CF598E"/>
    <w:rsid w:val="17E94CA2"/>
    <w:rsid w:val="17EF7DDE"/>
    <w:rsid w:val="18057602"/>
    <w:rsid w:val="180933E1"/>
    <w:rsid w:val="180A2E6A"/>
    <w:rsid w:val="181141F9"/>
    <w:rsid w:val="18133ACD"/>
    <w:rsid w:val="18273A1C"/>
    <w:rsid w:val="184243B2"/>
    <w:rsid w:val="184C3483"/>
    <w:rsid w:val="184C723E"/>
    <w:rsid w:val="1853722F"/>
    <w:rsid w:val="18610CDC"/>
    <w:rsid w:val="18617483"/>
    <w:rsid w:val="18707171"/>
    <w:rsid w:val="1890511D"/>
    <w:rsid w:val="18B76B4E"/>
    <w:rsid w:val="18C94AD3"/>
    <w:rsid w:val="19120228"/>
    <w:rsid w:val="191C4C03"/>
    <w:rsid w:val="194523AC"/>
    <w:rsid w:val="194B373A"/>
    <w:rsid w:val="196A001E"/>
    <w:rsid w:val="19704F4F"/>
    <w:rsid w:val="197902A7"/>
    <w:rsid w:val="1981715C"/>
    <w:rsid w:val="19EF2318"/>
    <w:rsid w:val="1A0062D3"/>
    <w:rsid w:val="1A077661"/>
    <w:rsid w:val="1A0A7151"/>
    <w:rsid w:val="1A143B2C"/>
    <w:rsid w:val="1A145401"/>
    <w:rsid w:val="1A6E76E0"/>
    <w:rsid w:val="1A8C400A"/>
    <w:rsid w:val="1A976C37"/>
    <w:rsid w:val="1AE16104"/>
    <w:rsid w:val="1B140288"/>
    <w:rsid w:val="1B177D78"/>
    <w:rsid w:val="1B1D2145"/>
    <w:rsid w:val="1B3A7A71"/>
    <w:rsid w:val="1B723200"/>
    <w:rsid w:val="1B852F33"/>
    <w:rsid w:val="1BBD7C92"/>
    <w:rsid w:val="1BCA4DEA"/>
    <w:rsid w:val="1BE22134"/>
    <w:rsid w:val="1C2F10F1"/>
    <w:rsid w:val="1C330BE1"/>
    <w:rsid w:val="1C3D736A"/>
    <w:rsid w:val="1CBF06C7"/>
    <w:rsid w:val="1CC21F65"/>
    <w:rsid w:val="1CF55E97"/>
    <w:rsid w:val="1D0600A4"/>
    <w:rsid w:val="1D0936F0"/>
    <w:rsid w:val="1D1D0F4A"/>
    <w:rsid w:val="1D1E53EE"/>
    <w:rsid w:val="1DAD0520"/>
    <w:rsid w:val="1DBA2820"/>
    <w:rsid w:val="1DDC0E05"/>
    <w:rsid w:val="1DE026A3"/>
    <w:rsid w:val="1DEA01A9"/>
    <w:rsid w:val="1E1C7453"/>
    <w:rsid w:val="1E337EA8"/>
    <w:rsid w:val="1E537CC9"/>
    <w:rsid w:val="1E7025DB"/>
    <w:rsid w:val="1E917E41"/>
    <w:rsid w:val="1EB54ED5"/>
    <w:rsid w:val="1EB61656"/>
    <w:rsid w:val="1EBF675C"/>
    <w:rsid w:val="1EE75CB3"/>
    <w:rsid w:val="1EF83A1C"/>
    <w:rsid w:val="1F0B19A2"/>
    <w:rsid w:val="1F2111C5"/>
    <w:rsid w:val="1F5844BB"/>
    <w:rsid w:val="1F7C63FB"/>
    <w:rsid w:val="1FDD6ADF"/>
    <w:rsid w:val="1FDE0E64"/>
    <w:rsid w:val="1FE10954"/>
    <w:rsid w:val="1FF93EF0"/>
    <w:rsid w:val="2000702C"/>
    <w:rsid w:val="202E1235"/>
    <w:rsid w:val="20825C93"/>
    <w:rsid w:val="212E3725"/>
    <w:rsid w:val="219A17BC"/>
    <w:rsid w:val="21C75CD2"/>
    <w:rsid w:val="221E379A"/>
    <w:rsid w:val="22280ABD"/>
    <w:rsid w:val="22462CF1"/>
    <w:rsid w:val="228329E6"/>
    <w:rsid w:val="22A5210D"/>
    <w:rsid w:val="22B365D8"/>
    <w:rsid w:val="22C00CF5"/>
    <w:rsid w:val="22C0776A"/>
    <w:rsid w:val="22C314E7"/>
    <w:rsid w:val="22C75BE0"/>
    <w:rsid w:val="22CA56D0"/>
    <w:rsid w:val="22F62969"/>
    <w:rsid w:val="23152DEF"/>
    <w:rsid w:val="233B037C"/>
    <w:rsid w:val="23607DE2"/>
    <w:rsid w:val="23627FFE"/>
    <w:rsid w:val="237C10C0"/>
    <w:rsid w:val="238D5371"/>
    <w:rsid w:val="239A32F4"/>
    <w:rsid w:val="23DE7685"/>
    <w:rsid w:val="23ED78C8"/>
    <w:rsid w:val="23FE3883"/>
    <w:rsid w:val="24417C14"/>
    <w:rsid w:val="245614E2"/>
    <w:rsid w:val="24980AFC"/>
    <w:rsid w:val="24A81A41"/>
    <w:rsid w:val="24BD2A1B"/>
    <w:rsid w:val="24C0630D"/>
    <w:rsid w:val="24CC572F"/>
    <w:rsid w:val="24CF3471"/>
    <w:rsid w:val="24FD7FDE"/>
    <w:rsid w:val="25315EDA"/>
    <w:rsid w:val="253F23A5"/>
    <w:rsid w:val="256040C9"/>
    <w:rsid w:val="256E67E6"/>
    <w:rsid w:val="257F09F3"/>
    <w:rsid w:val="25873D4C"/>
    <w:rsid w:val="25A0096A"/>
    <w:rsid w:val="25A42208"/>
    <w:rsid w:val="25E1520A"/>
    <w:rsid w:val="25F123F3"/>
    <w:rsid w:val="26296BB1"/>
    <w:rsid w:val="26347A30"/>
    <w:rsid w:val="265A4FBD"/>
    <w:rsid w:val="265E4AAD"/>
    <w:rsid w:val="266E6976"/>
    <w:rsid w:val="26A666B8"/>
    <w:rsid w:val="26A821CC"/>
    <w:rsid w:val="26C46D53"/>
    <w:rsid w:val="26E33204"/>
    <w:rsid w:val="26EC030B"/>
    <w:rsid w:val="26F8182D"/>
    <w:rsid w:val="2715559B"/>
    <w:rsid w:val="27300C37"/>
    <w:rsid w:val="27351CB2"/>
    <w:rsid w:val="274E4B21"/>
    <w:rsid w:val="277B343D"/>
    <w:rsid w:val="27910EB2"/>
    <w:rsid w:val="27C13007"/>
    <w:rsid w:val="27D8088F"/>
    <w:rsid w:val="27E044CD"/>
    <w:rsid w:val="280521C0"/>
    <w:rsid w:val="280B7768"/>
    <w:rsid w:val="28180C8B"/>
    <w:rsid w:val="28836A4D"/>
    <w:rsid w:val="29177195"/>
    <w:rsid w:val="291F454A"/>
    <w:rsid w:val="293935AF"/>
    <w:rsid w:val="293B7327"/>
    <w:rsid w:val="296D5007"/>
    <w:rsid w:val="298F31CF"/>
    <w:rsid w:val="29A7468E"/>
    <w:rsid w:val="29BB5D72"/>
    <w:rsid w:val="29BE0B43"/>
    <w:rsid w:val="29CA4207"/>
    <w:rsid w:val="29CD3570"/>
    <w:rsid w:val="29E259F5"/>
    <w:rsid w:val="29F6324E"/>
    <w:rsid w:val="29FC72D7"/>
    <w:rsid w:val="29FD282F"/>
    <w:rsid w:val="29FD45DD"/>
    <w:rsid w:val="2A1B7B5C"/>
    <w:rsid w:val="2A217993"/>
    <w:rsid w:val="2A2D4EC2"/>
    <w:rsid w:val="2A465F84"/>
    <w:rsid w:val="2A5E22F3"/>
    <w:rsid w:val="2A6401B8"/>
    <w:rsid w:val="2A6A2D00"/>
    <w:rsid w:val="2AC450FA"/>
    <w:rsid w:val="2AE83EFB"/>
    <w:rsid w:val="2B0E3AAB"/>
    <w:rsid w:val="2B2067D5"/>
    <w:rsid w:val="2B373B1E"/>
    <w:rsid w:val="2B54022C"/>
    <w:rsid w:val="2B9343A5"/>
    <w:rsid w:val="2BC510A2"/>
    <w:rsid w:val="2BEF61A7"/>
    <w:rsid w:val="2C153E60"/>
    <w:rsid w:val="2C504CE9"/>
    <w:rsid w:val="2C8C39F6"/>
    <w:rsid w:val="2C9E4F19"/>
    <w:rsid w:val="2C9F5E1F"/>
    <w:rsid w:val="2CDA0C05"/>
    <w:rsid w:val="2D410C84"/>
    <w:rsid w:val="2D56593C"/>
    <w:rsid w:val="2D5723B3"/>
    <w:rsid w:val="2D604554"/>
    <w:rsid w:val="2D803B80"/>
    <w:rsid w:val="2D8C0151"/>
    <w:rsid w:val="2D8E211C"/>
    <w:rsid w:val="2D915768"/>
    <w:rsid w:val="2DB67CCF"/>
    <w:rsid w:val="2DBB0A37"/>
    <w:rsid w:val="2DD83397"/>
    <w:rsid w:val="2E150E59"/>
    <w:rsid w:val="2E4E18AB"/>
    <w:rsid w:val="2E60513A"/>
    <w:rsid w:val="2E6C1D31"/>
    <w:rsid w:val="2E8B3470"/>
    <w:rsid w:val="2EA27501"/>
    <w:rsid w:val="2EB15996"/>
    <w:rsid w:val="2EB45BB2"/>
    <w:rsid w:val="2EE10029"/>
    <w:rsid w:val="2EF37D5C"/>
    <w:rsid w:val="2F2345A7"/>
    <w:rsid w:val="2F341106"/>
    <w:rsid w:val="2F3F7D17"/>
    <w:rsid w:val="2F6173BC"/>
    <w:rsid w:val="2F6917C5"/>
    <w:rsid w:val="2FA01C92"/>
    <w:rsid w:val="2FB25428"/>
    <w:rsid w:val="2FB41BE1"/>
    <w:rsid w:val="2FBD58CA"/>
    <w:rsid w:val="2FD14541"/>
    <w:rsid w:val="2FF87D20"/>
    <w:rsid w:val="30332B06"/>
    <w:rsid w:val="303625F7"/>
    <w:rsid w:val="303F0F9E"/>
    <w:rsid w:val="304E5B92"/>
    <w:rsid w:val="30656A38"/>
    <w:rsid w:val="30711881"/>
    <w:rsid w:val="308415B4"/>
    <w:rsid w:val="308764FE"/>
    <w:rsid w:val="30AA0B5C"/>
    <w:rsid w:val="30B874AF"/>
    <w:rsid w:val="30C220DC"/>
    <w:rsid w:val="30C9346B"/>
    <w:rsid w:val="30F85AFE"/>
    <w:rsid w:val="310F3573"/>
    <w:rsid w:val="312468F3"/>
    <w:rsid w:val="313A1C72"/>
    <w:rsid w:val="31553CCB"/>
    <w:rsid w:val="316A28CF"/>
    <w:rsid w:val="316D029A"/>
    <w:rsid w:val="3179108B"/>
    <w:rsid w:val="31B23EFF"/>
    <w:rsid w:val="31BC6B2B"/>
    <w:rsid w:val="31D2634F"/>
    <w:rsid w:val="320D55D9"/>
    <w:rsid w:val="32150C49"/>
    <w:rsid w:val="327A2C6E"/>
    <w:rsid w:val="327F350C"/>
    <w:rsid w:val="32843AED"/>
    <w:rsid w:val="329D38CA"/>
    <w:rsid w:val="329D695D"/>
    <w:rsid w:val="32E620B2"/>
    <w:rsid w:val="33093FF2"/>
    <w:rsid w:val="33264BA4"/>
    <w:rsid w:val="33320ABE"/>
    <w:rsid w:val="3361798A"/>
    <w:rsid w:val="336F654B"/>
    <w:rsid w:val="33BC2E13"/>
    <w:rsid w:val="33CF097E"/>
    <w:rsid w:val="33D04B10"/>
    <w:rsid w:val="33F26834"/>
    <w:rsid w:val="33FB1B8D"/>
    <w:rsid w:val="3422536C"/>
    <w:rsid w:val="342866FA"/>
    <w:rsid w:val="3428772B"/>
    <w:rsid w:val="342E27C0"/>
    <w:rsid w:val="345968B4"/>
    <w:rsid w:val="345C0152"/>
    <w:rsid w:val="34763909"/>
    <w:rsid w:val="347D07F4"/>
    <w:rsid w:val="34A75871"/>
    <w:rsid w:val="34BF2CAE"/>
    <w:rsid w:val="34E22D4D"/>
    <w:rsid w:val="34F341CF"/>
    <w:rsid w:val="350175D5"/>
    <w:rsid w:val="35374E47"/>
    <w:rsid w:val="35492DCC"/>
    <w:rsid w:val="35A3072E"/>
    <w:rsid w:val="35C3492C"/>
    <w:rsid w:val="35CC5CE2"/>
    <w:rsid w:val="35D24B6F"/>
    <w:rsid w:val="35F03248"/>
    <w:rsid w:val="360A4309"/>
    <w:rsid w:val="360C1C38"/>
    <w:rsid w:val="360C62D3"/>
    <w:rsid w:val="363A78C7"/>
    <w:rsid w:val="36661873"/>
    <w:rsid w:val="36903146"/>
    <w:rsid w:val="375A306E"/>
    <w:rsid w:val="376553AE"/>
    <w:rsid w:val="377E4FAF"/>
    <w:rsid w:val="37A4078E"/>
    <w:rsid w:val="37A91298"/>
    <w:rsid w:val="37B564F7"/>
    <w:rsid w:val="37D50947"/>
    <w:rsid w:val="38150572"/>
    <w:rsid w:val="381F1BC2"/>
    <w:rsid w:val="382E1614"/>
    <w:rsid w:val="383E4FAE"/>
    <w:rsid w:val="385555E4"/>
    <w:rsid w:val="38752886"/>
    <w:rsid w:val="38995839"/>
    <w:rsid w:val="38CE5AC2"/>
    <w:rsid w:val="38CF5396"/>
    <w:rsid w:val="38D17360"/>
    <w:rsid w:val="38D94467"/>
    <w:rsid w:val="38DB1F8D"/>
    <w:rsid w:val="38DD1A6D"/>
    <w:rsid w:val="38F66DC7"/>
    <w:rsid w:val="39072D3A"/>
    <w:rsid w:val="3911775D"/>
    <w:rsid w:val="396401D4"/>
    <w:rsid w:val="39873EC3"/>
    <w:rsid w:val="39BC591B"/>
    <w:rsid w:val="39DF785B"/>
    <w:rsid w:val="39EB4452"/>
    <w:rsid w:val="3A1E0383"/>
    <w:rsid w:val="3A331955"/>
    <w:rsid w:val="3A360C5F"/>
    <w:rsid w:val="3AC3717D"/>
    <w:rsid w:val="3ACA050B"/>
    <w:rsid w:val="3AF26BE2"/>
    <w:rsid w:val="3B005CDB"/>
    <w:rsid w:val="3B183024"/>
    <w:rsid w:val="3B2319C9"/>
    <w:rsid w:val="3B5A363D"/>
    <w:rsid w:val="3B6C511E"/>
    <w:rsid w:val="3B7010B2"/>
    <w:rsid w:val="3B783AC3"/>
    <w:rsid w:val="3B7A3CDF"/>
    <w:rsid w:val="3B8E32E7"/>
    <w:rsid w:val="3BC66F24"/>
    <w:rsid w:val="3C236125"/>
    <w:rsid w:val="3C2854E9"/>
    <w:rsid w:val="3C495F8D"/>
    <w:rsid w:val="3C4E2A76"/>
    <w:rsid w:val="3C7D70DA"/>
    <w:rsid w:val="3C7F0E81"/>
    <w:rsid w:val="3C7F70D3"/>
    <w:rsid w:val="3C81109D"/>
    <w:rsid w:val="3C97266F"/>
    <w:rsid w:val="3C9E57AB"/>
    <w:rsid w:val="3CA37266"/>
    <w:rsid w:val="3CB74ABF"/>
    <w:rsid w:val="3CB7686D"/>
    <w:rsid w:val="3CC86D87"/>
    <w:rsid w:val="3CCA034E"/>
    <w:rsid w:val="3CD411CD"/>
    <w:rsid w:val="3CEB6517"/>
    <w:rsid w:val="3CF61143"/>
    <w:rsid w:val="3D134866"/>
    <w:rsid w:val="3D146B29"/>
    <w:rsid w:val="3D211C73"/>
    <w:rsid w:val="3D211F38"/>
    <w:rsid w:val="3D3B56F0"/>
    <w:rsid w:val="3D5567B2"/>
    <w:rsid w:val="3D803103"/>
    <w:rsid w:val="3D8C7CFA"/>
    <w:rsid w:val="3D8E2726"/>
    <w:rsid w:val="3D9012A4"/>
    <w:rsid w:val="3D9077EA"/>
    <w:rsid w:val="3D9B618F"/>
    <w:rsid w:val="3DDD2303"/>
    <w:rsid w:val="3E32264F"/>
    <w:rsid w:val="3E5500EC"/>
    <w:rsid w:val="3E5527E2"/>
    <w:rsid w:val="3E6E0E90"/>
    <w:rsid w:val="3E6E73FF"/>
    <w:rsid w:val="3E80785E"/>
    <w:rsid w:val="3EC402E0"/>
    <w:rsid w:val="3ECA2888"/>
    <w:rsid w:val="3EE002FD"/>
    <w:rsid w:val="3EF45B57"/>
    <w:rsid w:val="3F081602"/>
    <w:rsid w:val="3F165ACD"/>
    <w:rsid w:val="3F4A1C1A"/>
    <w:rsid w:val="3F5B3E28"/>
    <w:rsid w:val="3F8073EA"/>
    <w:rsid w:val="3F9410E8"/>
    <w:rsid w:val="3FB3156E"/>
    <w:rsid w:val="4013200C"/>
    <w:rsid w:val="401955E6"/>
    <w:rsid w:val="4024421A"/>
    <w:rsid w:val="40273283"/>
    <w:rsid w:val="403050F6"/>
    <w:rsid w:val="4047615A"/>
    <w:rsid w:val="404B3E9C"/>
    <w:rsid w:val="406805AA"/>
    <w:rsid w:val="40694322"/>
    <w:rsid w:val="406F4F58"/>
    <w:rsid w:val="40953369"/>
    <w:rsid w:val="40980764"/>
    <w:rsid w:val="40B25CC9"/>
    <w:rsid w:val="40C31C84"/>
    <w:rsid w:val="40C724E3"/>
    <w:rsid w:val="40CA3013"/>
    <w:rsid w:val="40CD00EA"/>
    <w:rsid w:val="40D0614F"/>
    <w:rsid w:val="40D479EE"/>
    <w:rsid w:val="40D83A48"/>
    <w:rsid w:val="41202C33"/>
    <w:rsid w:val="4125649B"/>
    <w:rsid w:val="41280955"/>
    <w:rsid w:val="416101CA"/>
    <w:rsid w:val="416F5968"/>
    <w:rsid w:val="41B617E9"/>
    <w:rsid w:val="41C01307"/>
    <w:rsid w:val="41EC520B"/>
    <w:rsid w:val="42114C71"/>
    <w:rsid w:val="421C405D"/>
    <w:rsid w:val="422E1FA9"/>
    <w:rsid w:val="42310E70"/>
    <w:rsid w:val="42360234"/>
    <w:rsid w:val="423F533B"/>
    <w:rsid w:val="4283791D"/>
    <w:rsid w:val="428739CE"/>
    <w:rsid w:val="42D31F27"/>
    <w:rsid w:val="42ED2FE9"/>
    <w:rsid w:val="43236A0A"/>
    <w:rsid w:val="43317379"/>
    <w:rsid w:val="43790D20"/>
    <w:rsid w:val="438C45B0"/>
    <w:rsid w:val="43A17959"/>
    <w:rsid w:val="43A51B15"/>
    <w:rsid w:val="43CF6B92"/>
    <w:rsid w:val="43D2242F"/>
    <w:rsid w:val="442B201A"/>
    <w:rsid w:val="44492562"/>
    <w:rsid w:val="4450382F"/>
    <w:rsid w:val="44507CD3"/>
    <w:rsid w:val="449D27EC"/>
    <w:rsid w:val="44A45929"/>
    <w:rsid w:val="44A75419"/>
    <w:rsid w:val="44B87626"/>
    <w:rsid w:val="44BE6451"/>
    <w:rsid w:val="44D73F50"/>
    <w:rsid w:val="44DE1F09"/>
    <w:rsid w:val="44E1092B"/>
    <w:rsid w:val="45232040"/>
    <w:rsid w:val="453A003B"/>
    <w:rsid w:val="45776A30"/>
    <w:rsid w:val="458778D0"/>
    <w:rsid w:val="45AA6F6F"/>
    <w:rsid w:val="45CF69D6"/>
    <w:rsid w:val="462036D5"/>
    <w:rsid w:val="464C0026"/>
    <w:rsid w:val="46586D6D"/>
    <w:rsid w:val="46712183"/>
    <w:rsid w:val="46A41C10"/>
    <w:rsid w:val="46A95479"/>
    <w:rsid w:val="46C027C2"/>
    <w:rsid w:val="46C44060"/>
    <w:rsid w:val="46E26BDC"/>
    <w:rsid w:val="46E91D19"/>
    <w:rsid w:val="46FB7BDE"/>
    <w:rsid w:val="473A07C7"/>
    <w:rsid w:val="474A6661"/>
    <w:rsid w:val="474F4272"/>
    <w:rsid w:val="476F66C2"/>
    <w:rsid w:val="478F3FCD"/>
    <w:rsid w:val="47911556"/>
    <w:rsid w:val="47EA16A4"/>
    <w:rsid w:val="47F72214"/>
    <w:rsid w:val="48384D06"/>
    <w:rsid w:val="48541414"/>
    <w:rsid w:val="488C5052"/>
    <w:rsid w:val="48967C7F"/>
    <w:rsid w:val="489932CB"/>
    <w:rsid w:val="48A92A1D"/>
    <w:rsid w:val="48D662CD"/>
    <w:rsid w:val="48E12BD8"/>
    <w:rsid w:val="48E93727"/>
    <w:rsid w:val="4901159C"/>
    <w:rsid w:val="490379FA"/>
    <w:rsid w:val="491017DF"/>
    <w:rsid w:val="4933371F"/>
    <w:rsid w:val="493C198D"/>
    <w:rsid w:val="49417BEA"/>
    <w:rsid w:val="49527F78"/>
    <w:rsid w:val="498B5497"/>
    <w:rsid w:val="4990255D"/>
    <w:rsid w:val="49935F6C"/>
    <w:rsid w:val="49946C5E"/>
    <w:rsid w:val="49D53C98"/>
    <w:rsid w:val="4A091DC1"/>
    <w:rsid w:val="4A2655C2"/>
    <w:rsid w:val="4A4831FA"/>
    <w:rsid w:val="4A6212DF"/>
    <w:rsid w:val="4A7B23B1"/>
    <w:rsid w:val="4A995804"/>
    <w:rsid w:val="4AF55130"/>
    <w:rsid w:val="4AF9788E"/>
    <w:rsid w:val="4B315A3D"/>
    <w:rsid w:val="4B35377F"/>
    <w:rsid w:val="4B38501D"/>
    <w:rsid w:val="4B49220D"/>
    <w:rsid w:val="4B5D2CD5"/>
    <w:rsid w:val="4BAA2B41"/>
    <w:rsid w:val="4BAB3A41"/>
    <w:rsid w:val="4BAD5A0B"/>
    <w:rsid w:val="4BB9615E"/>
    <w:rsid w:val="4BF2341E"/>
    <w:rsid w:val="4BF71027"/>
    <w:rsid w:val="4BFB6776"/>
    <w:rsid w:val="4C084E57"/>
    <w:rsid w:val="4C0B38C9"/>
    <w:rsid w:val="4C3D578A"/>
    <w:rsid w:val="4C7E73A7"/>
    <w:rsid w:val="4C826E52"/>
    <w:rsid w:val="4CA6016B"/>
    <w:rsid w:val="4CF51418"/>
    <w:rsid w:val="4CF846B0"/>
    <w:rsid w:val="4CFD651E"/>
    <w:rsid w:val="4D01600E"/>
    <w:rsid w:val="4D0553D3"/>
    <w:rsid w:val="4D133EF0"/>
    <w:rsid w:val="4D3006A2"/>
    <w:rsid w:val="4D5102FC"/>
    <w:rsid w:val="4D673998"/>
    <w:rsid w:val="4D6B3488"/>
    <w:rsid w:val="4D6D36A4"/>
    <w:rsid w:val="4D6E4D26"/>
    <w:rsid w:val="4D744D3E"/>
    <w:rsid w:val="4D7C5695"/>
    <w:rsid w:val="4D834C75"/>
    <w:rsid w:val="4D8C33FE"/>
    <w:rsid w:val="4D9C5D37"/>
    <w:rsid w:val="4DB03590"/>
    <w:rsid w:val="4DD728CB"/>
    <w:rsid w:val="4DEF230B"/>
    <w:rsid w:val="4E235B10"/>
    <w:rsid w:val="4E594DBE"/>
    <w:rsid w:val="4E8C5DAC"/>
    <w:rsid w:val="4EA03605"/>
    <w:rsid w:val="4EE30EC1"/>
    <w:rsid w:val="4F041DE6"/>
    <w:rsid w:val="4F351F9F"/>
    <w:rsid w:val="4F5F701C"/>
    <w:rsid w:val="4F7D3946"/>
    <w:rsid w:val="4FA709C3"/>
    <w:rsid w:val="4FA90297"/>
    <w:rsid w:val="4FB21842"/>
    <w:rsid w:val="4FD55530"/>
    <w:rsid w:val="4FF0236A"/>
    <w:rsid w:val="502344EE"/>
    <w:rsid w:val="502A762A"/>
    <w:rsid w:val="503C110B"/>
    <w:rsid w:val="50B07BD4"/>
    <w:rsid w:val="50EA6DB9"/>
    <w:rsid w:val="51032AC4"/>
    <w:rsid w:val="510936E3"/>
    <w:rsid w:val="51094FF2"/>
    <w:rsid w:val="513E2C61"/>
    <w:rsid w:val="514E7348"/>
    <w:rsid w:val="51583D23"/>
    <w:rsid w:val="5176689F"/>
    <w:rsid w:val="51956D25"/>
    <w:rsid w:val="51EC5A9A"/>
    <w:rsid w:val="521B7081"/>
    <w:rsid w:val="526130AB"/>
    <w:rsid w:val="526A01B2"/>
    <w:rsid w:val="527A0756"/>
    <w:rsid w:val="52825210"/>
    <w:rsid w:val="52A02BCA"/>
    <w:rsid w:val="52D970E6"/>
    <w:rsid w:val="52E8648C"/>
    <w:rsid w:val="52FC4B82"/>
    <w:rsid w:val="530159FB"/>
    <w:rsid w:val="532F4F57"/>
    <w:rsid w:val="53342D4A"/>
    <w:rsid w:val="533F52A8"/>
    <w:rsid w:val="534704F3"/>
    <w:rsid w:val="53487DC7"/>
    <w:rsid w:val="53573B98"/>
    <w:rsid w:val="536966BB"/>
    <w:rsid w:val="536977EA"/>
    <w:rsid w:val="53807561"/>
    <w:rsid w:val="53AC0356"/>
    <w:rsid w:val="53B21993"/>
    <w:rsid w:val="53C87D49"/>
    <w:rsid w:val="53D02297"/>
    <w:rsid w:val="53D55AFF"/>
    <w:rsid w:val="53D855EF"/>
    <w:rsid w:val="53FC12DE"/>
    <w:rsid w:val="540713B7"/>
    <w:rsid w:val="54102FDB"/>
    <w:rsid w:val="541D74A6"/>
    <w:rsid w:val="544D080F"/>
    <w:rsid w:val="54680721"/>
    <w:rsid w:val="54686973"/>
    <w:rsid w:val="546D5D37"/>
    <w:rsid w:val="548B08B3"/>
    <w:rsid w:val="548E28E9"/>
    <w:rsid w:val="54A379AB"/>
    <w:rsid w:val="54B73456"/>
    <w:rsid w:val="54CD67D6"/>
    <w:rsid w:val="54F93A6F"/>
    <w:rsid w:val="555D2250"/>
    <w:rsid w:val="557B1763"/>
    <w:rsid w:val="55B2551D"/>
    <w:rsid w:val="55B87486"/>
    <w:rsid w:val="55C1094B"/>
    <w:rsid w:val="55FF11A0"/>
    <w:rsid w:val="561346BC"/>
    <w:rsid w:val="56383420"/>
    <w:rsid w:val="563F54B2"/>
    <w:rsid w:val="56562D30"/>
    <w:rsid w:val="567A298E"/>
    <w:rsid w:val="56941CA1"/>
    <w:rsid w:val="569E667C"/>
    <w:rsid w:val="56A42537"/>
    <w:rsid w:val="56AB69D0"/>
    <w:rsid w:val="56BC4D54"/>
    <w:rsid w:val="56C259B2"/>
    <w:rsid w:val="56C854A7"/>
    <w:rsid w:val="570429AE"/>
    <w:rsid w:val="5705700A"/>
    <w:rsid w:val="572233DE"/>
    <w:rsid w:val="574B60D8"/>
    <w:rsid w:val="575F33B6"/>
    <w:rsid w:val="576B22D6"/>
    <w:rsid w:val="57911D3D"/>
    <w:rsid w:val="579730CB"/>
    <w:rsid w:val="57CF714C"/>
    <w:rsid w:val="58296FA6"/>
    <w:rsid w:val="582E3A30"/>
    <w:rsid w:val="583628E4"/>
    <w:rsid w:val="583B614D"/>
    <w:rsid w:val="587A0A23"/>
    <w:rsid w:val="58907F17"/>
    <w:rsid w:val="5895086E"/>
    <w:rsid w:val="5898359F"/>
    <w:rsid w:val="58EE486F"/>
    <w:rsid w:val="590B1FC3"/>
    <w:rsid w:val="59401C6C"/>
    <w:rsid w:val="594159E5"/>
    <w:rsid w:val="594D25DB"/>
    <w:rsid w:val="596D0588"/>
    <w:rsid w:val="59747B68"/>
    <w:rsid w:val="5985028C"/>
    <w:rsid w:val="5999137D"/>
    <w:rsid w:val="59F118BD"/>
    <w:rsid w:val="5A056A12"/>
    <w:rsid w:val="5A1B6236"/>
    <w:rsid w:val="5A696FA1"/>
    <w:rsid w:val="5A7140A7"/>
    <w:rsid w:val="5A7A7400"/>
    <w:rsid w:val="5A7B7F0D"/>
    <w:rsid w:val="5A81253D"/>
    <w:rsid w:val="5AC62645"/>
    <w:rsid w:val="5ADF707E"/>
    <w:rsid w:val="5B01348B"/>
    <w:rsid w:val="5B094E36"/>
    <w:rsid w:val="5B165111"/>
    <w:rsid w:val="5B24736C"/>
    <w:rsid w:val="5B4F43E9"/>
    <w:rsid w:val="5B6E396C"/>
    <w:rsid w:val="5B6F6839"/>
    <w:rsid w:val="5B7A2C58"/>
    <w:rsid w:val="5B81656C"/>
    <w:rsid w:val="5BAF6C35"/>
    <w:rsid w:val="5BFC5BF3"/>
    <w:rsid w:val="5C245875"/>
    <w:rsid w:val="5C3929A3"/>
    <w:rsid w:val="5C606182"/>
    <w:rsid w:val="5CB14C2F"/>
    <w:rsid w:val="5CCC4EF0"/>
    <w:rsid w:val="5D06639B"/>
    <w:rsid w:val="5D1811B3"/>
    <w:rsid w:val="5D83037A"/>
    <w:rsid w:val="5D9562FF"/>
    <w:rsid w:val="5DB524FD"/>
    <w:rsid w:val="5DBC26FF"/>
    <w:rsid w:val="5DE11544"/>
    <w:rsid w:val="5E033269"/>
    <w:rsid w:val="5E0677FC"/>
    <w:rsid w:val="5E0F60B1"/>
    <w:rsid w:val="5E285AEC"/>
    <w:rsid w:val="5E443FAD"/>
    <w:rsid w:val="5EA06D09"/>
    <w:rsid w:val="5EFA28BD"/>
    <w:rsid w:val="5F0674B4"/>
    <w:rsid w:val="5F0F3C9E"/>
    <w:rsid w:val="5F2711D9"/>
    <w:rsid w:val="5F353579"/>
    <w:rsid w:val="5F9A7BFD"/>
    <w:rsid w:val="5FBF1411"/>
    <w:rsid w:val="5FD458CD"/>
    <w:rsid w:val="5FE64E30"/>
    <w:rsid w:val="60017C7C"/>
    <w:rsid w:val="6045400C"/>
    <w:rsid w:val="605129B1"/>
    <w:rsid w:val="608A5EC3"/>
    <w:rsid w:val="60E76E71"/>
    <w:rsid w:val="60EC26DA"/>
    <w:rsid w:val="611B6B1B"/>
    <w:rsid w:val="61294E97"/>
    <w:rsid w:val="614054F5"/>
    <w:rsid w:val="61483DB4"/>
    <w:rsid w:val="614B7400"/>
    <w:rsid w:val="615D0EE2"/>
    <w:rsid w:val="61A3723C"/>
    <w:rsid w:val="61A66D2D"/>
    <w:rsid w:val="61D54F1C"/>
    <w:rsid w:val="61F62B25"/>
    <w:rsid w:val="62045801"/>
    <w:rsid w:val="6240702B"/>
    <w:rsid w:val="627A7D87"/>
    <w:rsid w:val="62A935E5"/>
    <w:rsid w:val="62AD33D5"/>
    <w:rsid w:val="62D7338C"/>
    <w:rsid w:val="62E96ED1"/>
    <w:rsid w:val="62F10341"/>
    <w:rsid w:val="630755A9"/>
    <w:rsid w:val="632E0D88"/>
    <w:rsid w:val="63495BC1"/>
    <w:rsid w:val="6356208C"/>
    <w:rsid w:val="638E1826"/>
    <w:rsid w:val="63A93BF5"/>
    <w:rsid w:val="63B03E93"/>
    <w:rsid w:val="63B34A22"/>
    <w:rsid w:val="63CD05A1"/>
    <w:rsid w:val="63F024E1"/>
    <w:rsid w:val="647A1DAB"/>
    <w:rsid w:val="64A740B0"/>
    <w:rsid w:val="64CA4AE0"/>
    <w:rsid w:val="64F61D79"/>
    <w:rsid w:val="64F8789F"/>
    <w:rsid w:val="65055B18"/>
    <w:rsid w:val="651144BD"/>
    <w:rsid w:val="651B6863"/>
    <w:rsid w:val="65562818"/>
    <w:rsid w:val="656071F2"/>
    <w:rsid w:val="658530DC"/>
    <w:rsid w:val="65892A82"/>
    <w:rsid w:val="658B24C1"/>
    <w:rsid w:val="65913850"/>
    <w:rsid w:val="65B4589A"/>
    <w:rsid w:val="65D70719"/>
    <w:rsid w:val="65E821BA"/>
    <w:rsid w:val="65FA13F5"/>
    <w:rsid w:val="660109D5"/>
    <w:rsid w:val="661C75BD"/>
    <w:rsid w:val="662446C4"/>
    <w:rsid w:val="663366B5"/>
    <w:rsid w:val="666226EA"/>
    <w:rsid w:val="66682803"/>
    <w:rsid w:val="66C13CC1"/>
    <w:rsid w:val="670047E9"/>
    <w:rsid w:val="67006EDF"/>
    <w:rsid w:val="671309C0"/>
    <w:rsid w:val="672C55DE"/>
    <w:rsid w:val="672E6028"/>
    <w:rsid w:val="67452B44"/>
    <w:rsid w:val="67584625"/>
    <w:rsid w:val="676E5BF7"/>
    <w:rsid w:val="677F4C10"/>
    <w:rsid w:val="67801DCE"/>
    <w:rsid w:val="67B14337"/>
    <w:rsid w:val="67D53EC8"/>
    <w:rsid w:val="67ED11D8"/>
    <w:rsid w:val="67F26828"/>
    <w:rsid w:val="680C0DF1"/>
    <w:rsid w:val="681F29BA"/>
    <w:rsid w:val="684E5A28"/>
    <w:rsid w:val="68662D72"/>
    <w:rsid w:val="68A960EB"/>
    <w:rsid w:val="68CA50AF"/>
    <w:rsid w:val="68D777CC"/>
    <w:rsid w:val="690F51B7"/>
    <w:rsid w:val="69456E2B"/>
    <w:rsid w:val="6954706E"/>
    <w:rsid w:val="69806346"/>
    <w:rsid w:val="69807E63"/>
    <w:rsid w:val="698E07D2"/>
    <w:rsid w:val="69AC67FE"/>
    <w:rsid w:val="69B63885"/>
    <w:rsid w:val="69BB533F"/>
    <w:rsid w:val="69D41F5D"/>
    <w:rsid w:val="6A2922A9"/>
    <w:rsid w:val="6A5D01A4"/>
    <w:rsid w:val="6A7C4ACE"/>
    <w:rsid w:val="6A9823D0"/>
    <w:rsid w:val="6A9A06E5"/>
    <w:rsid w:val="6AA0788B"/>
    <w:rsid w:val="6AA638F9"/>
    <w:rsid w:val="6AB75B07"/>
    <w:rsid w:val="6ABE0C43"/>
    <w:rsid w:val="6AC124E1"/>
    <w:rsid w:val="6AD2649C"/>
    <w:rsid w:val="6AEE7F40"/>
    <w:rsid w:val="6B2108C9"/>
    <w:rsid w:val="6B2A62D8"/>
    <w:rsid w:val="6B4C7CA9"/>
    <w:rsid w:val="6B4F21E3"/>
    <w:rsid w:val="6B6048CC"/>
    <w:rsid w:val="6B740DDF"/>
    <w:rsid w:val="6B981494"/>
    <w:rsid w:val="6B9D4CFC"/>
    <w:rsid w:val="6BA51E03"/>
    <w:rsid w:val="6BB34520"/>
    <w:rsid w:val="6BF32B6E"/>
    <w:rsid w:val="6C111246"/>
    <w:rsid w:val="6C25681A"/>
    <w:rsid w:val="6C3118E9"/>
    <w:rsid w:val="6C4B6506"/>
    <w:rsid w:val="6C4E4249"/>
    <w:rsid w:val="6C5D623A"/>
    <w:rsid w:val="6C691082"/>
    <w:rsid w:val="6C7C4E83"/>
    <w:rsid w:val="6C841A18"/>
    <w:rsid w:val="6CA64085"/>
    <w:rsid w:val="6CB5251A"/>
    <w:rsid w:val="6CCB5899"/>
    <w:rsid w:val="6CFC5225"/>
    <w:rsid w:val="6D194857"/>
    <w:rsid w:val="6D2C09E0"/>
    <w:rsid w:val="6D365409"/>
    <w:rsid w:val="6D605FE2"/>
    <w:rsid w:val="6D617FAC"/>
    <w:rsid w:val="6D707052"/>
    <w:rsid w:val="6D853C9A"/>
    <w:rsid w:val="6DCF3167"/>
    <w:rsid w:val="6DDA0FB7"/>
    <w:rsid w:val="6DE22E9A"/>
    <w:rsid w:val="6DE94229"/>
    <w:rsid w:val="6DEE3792"/>
    <w:rsid w:val="6E0C43BB"/>
    <w:rsid w:val="6E184B0E"/>
    <w:rsid w:val="6E3A0F28"/>
    <w:rsid w:val="6E6F41F9"/>
    <w:rsid w:val="6EB50BB9"/>
    <w:rsid w:val="6EB728EE"/>
    <w:rsid w:val="6EBB08A0"/>
    <w:rsid w:val="6ED722D3"/>
    <w:rsid w:val="6EF015E7"/>
    <w:rsid w:val="6F392E05"/>
    <w:rsid w:val="6F484F7F"/>
    <w:rsid w:val="6F5C4ECE"/>
    <w:rsid w:val="6F626602"/>
    <w:rsid w:val="6F765F90"/>
    <w:rsid w:val="6F870F00"/>
    <w:rsid w:val="6F887A72"/>
    <w:rsid w:val="6FAA79E8"/>
    <w:rsid w:val="6FB10C62"/>
    <w:rsid w:val="6FD276AD"/>
    <w:rsid w:val="6FE253D4"/>
    <w:rsid w:val="6FE54EC4"/>
    <w:rsid w:val="6FF75034"/>
    <w:rsid w:val="70121F4E"/>
    <w:rsid w:val="70567B70"/>
    <w:rsid w:val="706109EE"/>
    <w:rsid w:val="706972C1"/>
    <w:rsid w:val="70781894"/>
    <w:rsid w:val="70AC59E2"/>
    <w:rsid w:val="70BA3BBB"/>
    <w:rsid w:val="70D016D0"/>
    <w:rsid w:val="70D27DDB"/>
    <w:rsid w:val="70DF5DB7"/>
    <w:rsid w:val="70E21403"/>
    <w:rsid w:val="70E9020A"/>
    <w:rsid w:val="71500A63"/>
    <w:rsid w:val="715C5556"/>
    <w:rsid w:val="71836742"/>
    <w:rsid w:val="71A87F57"/>
    <w:rsid w:val="71AF12E6"/>
    <w:rsid w:val="71C63C55"/>
    <w:rsid w:val="71C72AD3"/>
    <w:rsid w:val="71ED44B3"/>
    <w:rsid w:val="71F80EDE"/>
    <w:rsid w:val="71FF2AFA"/>
    <w:rsid w:val="721352FC"/>
    <w:rsid w:val="72166DD1"/>
    <w:rsid w:val="721D0945"/>
    <w:rsid w:val="723B701D"/>
    <w:rsid w:val="723F6B0D"/>
    <w:rsid w:val="724203AC"/>
    <w:rsid w:val="72724FBA"/>
    <w:rsid w:val="728E1843"/>
    <w:rsid w:val="729B7ABC"/>
    <w:rsid w:val="72B33057"/>
    <w:rsid w:val="72BA43E6"/>
    <w:rsid w:val="72CE7E91"/>
    <w:rsid w:val="730C5B99"/>
    <w:rsid w:val="732B0E40"/>
    <w:rsid w:val="73671733"/>
    <w:rsid w:val="736B748E"/>
    <w:rsid w:val="736D1458"/>
    <w:rsid w:val="737F118B"/>
    <w:rsid w:val="73852C46"/>
    <w:rsid w:val="73CB5FCF"/>
    <w:rsid w:val="740D6797"/>
    <w:rsid w:val="741E6BF6"/>
    <w:rsid w:val="74387CB8"/>
    <w:rsid w:val="747778B3"/>
    <w:rsid w:val="74CE72E9"/>
    <w:rsid w:val="74D13C69"/>
    <w:rsid w:val="74D55507"/>
    <w:rsid w:val="74D80B53"/>
    <w:rsid w:val="74F31E31"/>
    <w:rsid w:val="75133B31"/>
    <w:rsid w:val="75162A5D"/>
    <w:rsid w:val="75485054"/>
    <w:rsid w:val="75504B8E"/>
    <w:rsid w:val="75C5557C"/>
    <w:rsid w:val="76171277"/>
    <w:rsid w:val="761756AB"/>
    <w:rsid w:val="761F2C9C"/>
    <w:rsid w:val="762430EA"/>
    <w:rsid w:val="76263B40"/>
    <w:rsid w:val="76307B82"/>
    <w:rsid w:val="7631406F"/>
    <w:rsid w:val="763606C4"/>
    <w:rsid w:val="763E0E8A"/>
    <w:rsid w:val="764364A0"/>
    <w:rsid w:val="7654468C"/>
    <w:rsid w:val="765468FF"/>
    <w:rsid w:val="76564426"/>
    <w:rsid w:val="766703E1"/>
    <w:rsid w:val="766C59F7"/>
    <w:rsid w:val="76780840"/>
    <w:rsid w:val="767D7C04"/>
    <w:rsid w:val="768216BE"/>
    <w:rsid w:val="76A44ADC"/>
    <w:rsid w:val="76A827A7"/>
    <w:rsid w:val="76C53359"/>
    <w:rsid w:val="76DD06A3"/>
    <w:rsid w:val="77130569"/>
    <w:rsid w:val="771A046E"/>
    <w:rsid w:val="77364257"/>
    <w:rsid w:val="77493F8A"/>
    <w:rsid w:val="775546DD"/>
    <w:rsid w:val="77626DFA"/>
    <w:rsid w:val="779276DF"/>
    <w:rsid w:val="77C17FC5"/>
    <w:rsid w:val="77CF790D"/>
    <w:rsid w:val="77E837A3"/>
    <w:rsid w:val="77F43EF6"/>
    <w:rsid w:val="780B1240"/>
    <w:rsid w:val="781F3B0E"/>
    <w:rsid w:val="782321D6"/>
    <w:rsid w:val="78571D18"/>
    <w:rsid w:val="78697DBA"/>
    <w:rsid w:val="78801C2E"/>
    <w:rsid w:val="788538A6"/>
    <w:rsid w:val="788D60F9"/>
    <w:rsid w:val="789D458E"/>
    <w:rsid w:val="78A05B3E"/>
    <w:rsid w:val="78AC542B"/>
    <w:rsid w:val="78AE679B"/>
    <w:rsid w:val="78B071C8"/>
    <w:rsid w:val="78CE2999"/>
    <w:rsid w:val="78DD498A"/>
    <w:rsid w:val="78EA70A7"/>
    <w:rsid w:val="79075EAB"/>
    <w:rsid w:val="790A315A"/>
    <w:rsid w:val="791F3B42"/>
    <w:rsid w:val="7927654D"/>
    <w:rsid w:val="79312F28"/>
    <w:rsid w:val="795F67B2"/>
    <w:rsid w:val="79646E59"/>
    <w:rsid w:val="796B643A"/>
    <w:rsid w:val="796C5D0E"/>
    <w:rsid w:val="79815C5D"/>
    <w:rsid w:val="79B147EB"/>
    <w:rsid w:val="79B2759C"/>
    <w:rsid w:val="79D95641"/>
    <w:rsid w:val="79E955B1"/>
    <w:rsid w:val="7A0E0BA6"/>
    <w:rsid w:val="7A2B7977"/>
    <w:rsid w:val="7A642656"/>
    <w:rsid w:val="7A7177DD"/>
    <w:rsid w:val="7A756E44"/>
    <w:rsid w:val="7A7A445B"/>
    <w:rsid w:val="7A94177F"/>
    <w:rsid w:val="7AB6063B"/>
    <w:rsid w:val="7AC027B5"/>
    <w:rsid w:val="7B0408F4"/>
    <w:rsid w:val="7B1228E5"/>
    <w:rsid w:val="7B1A0118"/>
    <w:rsid w:val="7B41626A"/>
    <w:rsid w:val="7B65510B"/>
    <w:rsid w:val="7B821819"/>
    <w:rsid w:val="7B871525"/>
    <w:rsid w:val="7BB408EF"/>
    <w:rsid w:val="7C0641F8"/>
    <w:rsid w:val="7C305719"/>
    <w:rsid w:val="7C3C40BE"/>
    <w:rsid w:val="7C5C4760"/>
    <w:rsid w:val="7C835849"/>
    <w:rsid w:val="7C945CA8"/>
    <w:rsid w:val="7CAD34A4"/>
    <w:rsid w:val="7CCD289A"/>
    <w:rsid w:val="7CE427BB"/>
    <w:rsid w:val="7D140B97"/>
    <w:rsid w:val="7D3354C1"/>
    <w:rsid w:val="7D7D498E"/>
    <w:rsid w:val="7D8A6E04"/>
    <w:rsid w:val="7D8B3ACD"/>
    <w:rsid w:val="7D9615AC"/>
    <w:rsid w:val="7DB15FC0"/>
    <w:rsid w:val="7DD41B92"/>
    <w:rsid w:val="7DDA1B74"/>
    <w:rsid w:val="7DEA02D4"/>
    <w:rsid w:val="7E1370A0"/>
    <w:rsid w:val="7E1D3A7B"/>
    <w:rsid w:val="7E3E236F"/>
    <w:rsid w:val="7E6D055E"/>
    <w:rsid w:val="7F01339C"/>
    <w:rsid w:val="7F7B4EFD"/>
    <w:rsid w:val="7FA51F7A"/>
    <w:rsid w:val="7FAF4BA7"/>
    <w:rsid w:val="7FC06DB4"/>
    <w:rsid w:val="7FC93EB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B4F6B"/>
  <w15:docId w15:val="{19C63F99-1461-4B5F-90BB-CDF9A89B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A624F8"/>
    <w:pPr>
      <w:spacing w:before="340" w:after="330" w:line="578" w:lineRule="auto"/>
      <w:jc w:val="center"/>
      <w:outlineLvl w:val="0"/>
    </w:pPr>
    <w:rPr>
      <w:rFonts w:ascii="Calibri" w:eastAsia="黑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Emphasis"/>
    <w:basedOn w:val="a0"/>
    <w:autoRedefine/>
    <w:uiPriority w:val="20"/>
    <w:qFormat/>
    <w:rPr>
      <w:i/>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34"/>
    <w:qFormat/>
    <w:pPr>
      <w:ind w:firstLineChars="200" w:firstLine="420"/>
    </w:pPr>
  </w:style>
  <w:style w:type="character" w:customStyle="1" w:styleId="font61">
    <w:name w:val="font61"/>
    <w:basedOn w:val="a0"/>
    <w:autoRedefine/>
    <w:qFormat/>
    <w:rPr>
      <w:rFonts w:ascii="Times New Roman" w:hAnsi="Times New Roman" w:cs="Times New Roman" w:hint="default"/>
      <w:color w:val="000000"/>
      <w:sz w:val="20"/>
      <w:szCs w:val="20"/>
      <w:u w:val="none"/>
    </w:rPr>
  </w:style>
  <w:style w:type="character" w:customStyle="1" w:styleId="10">
    <w:name w:val="标题 1 字符"/>
    <w:basedOn w:val="a0"/>
    <w:link w:val="1"/>
    <w:uiPriority w:val="9"/>
    <w:rsid w:val="00A624F8"/>
    <w:rPr>
      <w:rFonts w:ascii="Calibri" w:eastAsia="黑体"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9</Pages>
  <Words>2259</Words>
  <Characters>2485</Characters>
  <Application>Microsoft Office Word</Application>
  <DocSecurity>0</DocSecurity>
  <Lines>225</Lines>
  <Paragraphs>169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13702073153@139.com</dc:creator>
  <cp:lastModifiedBy>利娜 陈</cp:lastModifiedBy>
  <cp:revision>18</cp:revision>
  <cp:lastPrinted>2025-10-23T03:20:00Z</cp:lastPrinted>
  <dcterms:created xsi:type="dcterms:W3CDTF">2026-01-19T01:04:00Z</dcterms:created>
  <dcterms:modified xsi:type="dcterms:W3CDTF">2026-01-20T05:28:00Z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E0CC20BD77204263A4A4B19CBC94D0B3</vt:lpwstr>
  </property>
  <property fmtid="{D5CDD505-2E9C-101B-9397-08002B2CF9AE}" pid="4" name="KSOTemplateDocerSaveRecord">
    <vt:lpwstr>eyJoZGlkIjoiNjU3NTliMTMxYjNkMzdlZmFiMDc0NDFhNDA2NWFiNTAiLCJ1c2VySWQiOiIzNjY5NzI1NjYifQ==</vt:lpwstr>
  </property>
</Properties>
</file>